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B1C3" w14:textId="77777777" w:rsidR="00716BF8" w:rsidRPr="002B4C9C" w:rsidRDefault="00AF3D9E">
      <w:pPr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ab/>
      </w:r>
    </w:p>
    <w:tbl>
      <w:tblPr>
        <w:tblW w:w="10987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00"/>
        <w:gridCol w:w="2707"/>
      </w:tblGrid>
      <w:tr w:rsidR="00716BF8" w:rsidRPr="00716BF8" w14:paraId="2C331E73" w14:textId="77777777" w:rsidTr="003244E2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84537F7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on (Date):</w:t>
            </w:r>
          </w:p>
          <w:p w14:paraId="4280EC6D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66FAE870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by:</w:t>
            </w:r>
          </w:p>
          <w:p w14:paraId="42B3FE88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388C30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on (Date):</w:t>
            </w:r>
          </w:p>
          <w:p w14:paraId="2A66CCAE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44C6EE60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by:</w:t>
            </w:r>
          </w:p>
          <w:p w14:paraId="1EB3B770" w14:textId="77777777" w:rsidR="00716BF8" w:rsidRPr="00716BF8" w:rsidRDefault="00716BF8" w:rsidP="00716BF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F910001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on (Date):</w:t>
            </w:r>
          </w:p>
          <w:p w14:paraId="28BA08AC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03EB6DF4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by:</w:t>
            </w:r>
          </w:p>
          <w:p w14:paraId="79E5D758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1834388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on (Date):</w:t>
            </w:r>
          </w:p>
          <w:p w14:paraId="23C275ED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7632BD71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Reviewed by:</w:t>
            </w:r>
          </w:p>
          <w:p w14:paraId="139A942C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</w:rPr>
            </w:pPr>
          </w:p>
        </w:tc>
      </w:tr>
      <w:tr w:rsidR="00716BF8" w:rsidRPr="00716BF8" w14:paraId="2894BF53" w14:textId="77777777" w:rsidTr="003244E2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23D9AD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on (Date):</w:t>
            </w:r>
          </w:p>
          <w:p w14:paraId="3A6288A8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71216175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by:</w:t>
            </w:r>
          </w:p>
          <w:p w14:paraId="28A4A9D6" w14:textId="77777777" w:rsidR="00716BF8" w:rsidRPr="00716BF8" w:rsidRDefault="00716BF8" w:rsidP="00716BF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014329C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on (Date):</w:t>
            </w:r>
          </w:p>
          <w:p w14:paraId="31E66988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6F6B5E98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by:</w:t>
            </w:r>
          </w:p>
          <w:p w14:paraId="0518E568" w14:textId="77777777" w:rsidR="00716BF8" w:rsidRPr="00716BF8" w:rsidRDefault="00716BF8" w:rsidP="00716BF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72587BF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on (Date):</w:t>
            </w:r>
          </w:p>
          <w:p w14:paraId="65D5705E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4844B903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by:</w:t>
            </w:r>
          </w:p>
          <w:p w14:paraId="0F7A9364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751AFF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on (Date):</w:t>
            </w:r>
          </w:p>
          <w:p w14:paraId="6399A744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</w:p>
          <w:p w14:paraId="18B2B4A5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  <w:lang w:val="en-US"/>
              </w:rPr>
            </w:pPr>
            <w:r w:rsidRPr="00716BF8">
              <w:rPr>
                <w:rFonts w:ascii="Times New Roman" w:hAnsi="Times New Roman"/>
                <w:sz w:val="20"/>
                <w:lang w:val="en-US"/>
              </w:rPr>
              <w:t>Approved by:</w:t>
            </w:r>
          </w:p>
          <w:p w14:paraId="1AC8E8B9" w14:textId="77777777" w:rsidR="00716BF8" w:rsidRPr="00716BF8" w:rsidRDefault="00716BF8" w:rsidP="00716BF8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9C5F90B" w14:textId="59A427DA" w:rsidR="00AF3D9E" w:rsidRPr="002B4C9C" w:rsidRDefault="00AF3D9E">
      <w:pPr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</w:p>
    <w:p w14:paraId="7AF000F8" w14:textId="77777777" w:rsidR="00AF3D9E" w:rsidRPr="002B4C9C" w:rsidRDefault="00AF3D9E">
      <w:pPr>
        <w:rPr>
          <w:rFonts w:ascii="Times New Roman" w:hAnsi="Times New Roman"/>
          <w:sz w:val="20"/>
        </w:rPr>
      </w:pPr>
    </w:p>
    <w:p w14:paraId="64623276" w14:textId="77777777" w:rsidR="00AF3D9E" w:rsidRPr="002B4C9C" w:rsidRDefault="00AF3D9E">
      <w:pPr>
        <w:spacing w:line="240" w:lineRule="atLeast"/>
        <w:ind w:left="1260" w:hanging="1260"/>
        <w:rPr>
          <w:rFonts w:ascii="Times New Roman" w:hAnsi="Times New Roman"/>
          <w:sz w:val="20"/>
          <w:u w:val="single"/>
        </w:rPr>
      </w:pPr>
      <w:r w:rsidRPr="002B4C9C">
        <w:rPr>
          <w:rFonts w:ascii="Times New Roman" w:hAnsi="Times New Roman"/>
          <w:sz w:val="20"/>
        </w:rPr>
        <w:t>1.0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PURPOSE</w:t>
      </w:r>
    </w:p>
    <w:p w14:paraId="2636C930" w14:textId="77777777" w:rsidR="00AF3D9E" w:rsidRPr="002B4C9C" w:rsidRDefault="00AF3D9E">
      <w:pPr>
        <w:spacing w:line="240" w:lineRule="atLeast"/>
        <w:ind w:left="1260" w:hanging="1260"/>
        <w:rPr>
          <w:rFonts w:ascii="Times New Roman" w:hAnsi="Times New Roman"/>
          <w:sz w:val="20"/>
        </w:rPr>
      </w:pPr>
    </w:p>
    <w:p w14:paraId="1ED0F4A1" w14:textId="77777777" w:rsidR="00AF3D9E" w:rsidRPr="002B4C9C" w:rsidRDefault="00AF3D9E">
      <w:pPr>
        <w:spacing w:line="240" w:lineRule="atLeast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 xml:space="preserve">The purpose is to purchase / import requirements of </w:t>
      </w:r>
      <w:r w:rsidR="00EA5558" w:rsidRPr="002B4C9C">
        <w:rPr>
          <w:rFonts w:ascii="Times New Roman" w:hAnsi="Times New Roman"/>
          <w:sz w:val="20"/>
        </w:rPr>
        <w:t>Packages Limited</w:t>
      </w:r>
      <w:r w:rsidRPr="002B4C9C">
        <w:rPr>
          <w:rFonts w:ascii="Times New Roman" w:hAnsi="Times New Roman"/>
          <w:sz w:val="20"/>
        </w:rPr>
        <w:t>, according to the specifications and quality standards determined by t</w:t>
      </w:r>
      <w:r w:rsidR="00B3146E" w:rsidRPr="002B4C9C">
        <w:rPr>
          <w:rFonts w:ascii="Times New Roman" w:hAnsi="Times New Roman"/>
          <w:sz w:val="20"/>
        </w:rPr>
        <w:t xml:space="preserve">he Production and </w:t>
      </w:r>
      <w:r w:rsidR="00800741" w:rsidRPr="002B4C9C">
        <w:rPr>
          <w:rFonts w:ascii="Times New Roman" w:hAnsi="Times New Roman"/>
          <w:sz w:val="20"/>
        </w:rPr>
        <w:t>QA</w:t>
      </w:r>
      <w:r w:rsidR="00A11A01" w:rsidRPr="002B4C9C">
        <w:rPr>
          <w:rFonts w:ascii="Times New Roman" w:hAnsi="Times New Roman"/>
          <w:sz w:val="20"/>
        </w:rPr>
        <w:t>/ R</w:t>
      </w:r>
      <w:r w:rsidR="00BD3D97" w:rsidRPr="002B4C9C">
        <w:rPr>
          <w:rFonts w:ascii="Times New Roman" w:hAnsi="Times New Roman"/>
          <w:sz w:val="20"/>
        </w:rPr>
        <w:t xml:space="preserve"> &amp; </w:t>
      </w:r>
      <w:r w:rsidR="00A11A01" w:rsidRPr="002B4C9C">
        <w:rPr>
          <w:rFonts w:ascii="Times New Roman" w:hAnsi="Times New Roman"/>
          <w:sz w:val="20"/>
        </w:rPr>
        <w:t>D</w:t>
      </w:r>
      <w:r w:rsidR="006C312E" w:rsidRPr="002B4C9C">
        <w:rPr>
          <w:rFonts w:ascii="Times New Roman" w:hAnsi="Times New Roman"/>
          <w:sz w:val="20"/>
        </w:rPr>
        <w:t xml:space="preserve"> </w:t>
      </w:r>
      <w:r w:rsidR="00B3146E" w:rsidRPr="002B4C9C">
        <w:rPr>
          <w:rFonts w:ascii="Times New Roman" w:hAnsi="Times New Roman"/>
          <w:sz w:val="20"/>
        </w:rPr>
        <w:t>Department</w:t>
      </w:r>
      <w:r w:rsidRPr="002B4C9C">
        <w:rPr>
          <w:rFonts w:ascii="Times New Roman" w:hAnsi="Times New Roman"/>
          <w:sz w:val="20"/>
        </w:rPr>
        <w:t>.</w:t>
      </w:r>
    </w:p>
    <w:p w14:paraId="5145952F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75791DF6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2.0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SCOPE</w:t>
      </w:r>
    </w:p>
    <w:p w14:paraId="427F6A2B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2D18BA94" w14:textId="77777777" w:rsidR="00AF3D9E" w:rsidRPr="002B4C9C" w:rsidRDefault="00AF3D9E">
      <w:pPr>
        <w:spacing w:line="240" w:lineRule="atLeast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 xml:space="preserve">This procedure is applicable to </w:t>
      </w:r>
      <w:r w:rsidR="00D7529C" w:rsidRPr="002B4C9C">
        <w:rPr>
          <w:rFonts w:ascii="Times New Roman" w:hAnsi="Times New Roman"/>
          <w:sz w:val="20"/>
        </w:rPr>
        <w:t>purchase of R</w:t>
      </w:r>
      <w:r w:rsidRPr="002B4C9C">
        <w:rPr>
          <w:rFonts w:ascii="Times New Roman" w:hAnsi="Times New Roman"/>
          <w:sz w:val="20"/>
        </w:rPr>
        <w:t xml:space="preserve">aw </w:t>
      </w:r>
      <w:r w:rsidR="00D7529C" w:rsidRPr="002B4C9C">
        <w:rPr>
          <w:rFonts w:ascii="Times New Roman" w:hAnsi="Times New Roman"/>
          <w:sz w:val="20"/>
        </w:rPr>
        <w:t>M</w:t>
      </w:r>
      <w:r w:rsidRPr="002B4C9C">
        <w:rPr>
          <w:rFonts w:ascii="Times New Roman" w:hAnsi="Times New Roman"/>
          <w:sz w:val="20"/>
        </w:rPr>
        <w:t xml:space="preserve">aterials </w:t>
      </w:r>
      <w:r w:rsidR="00D7529C" w:rsidRPr="002B4C9C">
        <w:rPr>
          <w:rFonts w:ascii="Times New Roman" w:hAnsi="Times New Roman"/>
          <w:sz w:val="20"/>
        </w:rPr>
        <w:t>only</w:t>
      </w:r>
      <w:r w:rsidR="007C719D" w:rsidRPr="002B4C9C">
        <w:rPr>
          <w:rFonts w:ascii="Times New Roman" w:hAnsi="Times New Roman"/>
          <w:sz w:val="20"/>
        </w:rPr>
        <w:t>.</w:t>
      </w:r>
      <w:r w:rsidRPr="002B4C9C">
        <w:rPr>
          <w:rFonts w:ascii="Times New Roman" w:hAnsi="Times New Roman"/>
          <w:sz w:val="20"/>
        </w:rPr>
        <w:t xml:space="preserve"> </w:t>
      </w:r>
    </w:p>
    <w:p w14:paraId="28BA9A22" w14:textId="77777777" w:rsidR="00AF3D9E" w:rsidRPr="002B4C9C" w:rsidRDefault="00AF3D9E">
      <w:pPr>
        <w:spacing w:line="240" w:lineRule="atLeast"/>
        <w:jc w:val="both"/>
        <w:rPr>
          <w:rFonts w:ascii="Times New Roman" w:hAnsi="Times New Roman"/>
          <w:sz w:val="20"/>
        </w:rPr>
      </w:pPr>
    </w:p>
    <w:p w14:paraId="19B7C014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  <w:u w:val="single"/>
        </w:rPr>
      </w:pPr>
      <w:r w:rsidRPr="002B4C9C">
        <w:rPr>
          <w:rFonts w:ascii="Times New Roman" w:hAnsi="Times New Roman"/>
          <w:sz w:val="20"/>
        </w:rPr>
        <w:t>3.0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DEFINITIONS</w:t>
      </w:r>
    </w:p>
    <w:p w14:paraId="39507BCF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  <w:u w:val="single"/>
        </w:rPr>
      </w:pPr>
    </w:p>
    <w:p w14:paraId="5FAA850C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3.1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PURCHASE REQUISITION</w:t>
      </w:r>
    </w:p>
    <w:p w14:paraId="2BBEF6D3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580FD1D8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3.1.1</w:t>
      </w:r>
      <w:r w:rsidRPr="002B4C9C">
        <w:rPr>
          <w:rFonts w:ascii="Times New Roman" w:hAnsi="Times New Roman"/>
          <w:sz w:val="20"/>
        </w:rPr>
        <w:tab/>
        <w:t xml:space="preserve">Computer generated hard / soft copy raised by indenting department, duly signed / released by authorised signatory, for communicating their requirement to </w:t>
      </w:r>
      <w:r w:rsidR="000172A7" w:rsidRPr="002B4C9C">
        <w:rPr>
          <w:rFonts w:ascii="Times New Roman" w:hAnsi="Times New Roman"/>
          <w:sz w:val="20"/>
        </w:rPr>
        <w:t>Materials</w:t>
      </w:r>
      <w:r w:rsidR="00D7529C" w:rsidRPr="002B4C9C">
        <w:rPr>
          <w:rFonts w:ascii="Times New Roman" w:hAnsi="Times New Roman"/>
          <w:sz w:val="20"/>
        </w:rPr>
        <w:t xml:space="preserve"> Management</w:t>
      </w:r>
      <w:r w:rsidRPr="002B4C9C">
        <w:rPr>
          <w:rFonts w:ascii="Times New Roman" w:hAnsi="Times New Roman"/>
          <w:sz w:val="20"/>
        </w:rPr>
        <w:t>.</w:t>
      </w:r>
    </w:p>
    <w:p w14:paraId="71F23976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74935694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3.2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MACHINE TRIAL</w:t>
      </w:r>
    </w:p>
    <w:p w14:paraId="536D6F90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285DD4A2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ab/>
        <w:t>Processing of material under actual production conditions without controlled conditions of the laboratory.</w:t>
      </w:r>
    </w:p>
    <w:p w14:paraId="32B32537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1DA78B12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  <w:u w:val="single"/>
        </w:rPr>
      </w:pPr>
      <w:r w:rsidRPr="002B4C9C">
        <w:rPr>
          <w:rFonts w:ascii="Times New Roman" w:hAnsi="Times New Roman"/>
          <w:sz w:val="20"/>
        </w:rPr>
        <w:t>3.3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SUPPLIER EVALUATION QUESTIONNAIRE</w:t>
      </w:r>
    </w:p>
    <w:p w14:paraId="3F8EEE15" w14:textId="77777777" w:rsidR="00AF3D9E" w:rsidRPr="002B4C9C" w:rsidRDefault="00AF3D9E">
      <w:pPr>
        <w:spacing w:line="240" w:lineRule="atLeast"/>
        <w:ind w:left="1260" w:hanging="1260"/>
        <w:jc w:val="both"/>
        <w:rPr>
          <w:rFonts w:ascii="Times New Roman" w:hAnsi="Times New Roman"/>
          <w:sz w:val="20"/>
          <w:u w:val="single"/>
        </w:rPr>
      </w:pPr>
    </w:p>
    <w:p w14:paraId="69506C79" w14:textId="77777777" w:rsidR="007C719D" w:rsidRPr="002B4C9C" w:rsidRDefault="00AF3D9E" w:rsidP="009F0B00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ab/>
        <w:t>Forms to collect information from suppliers regarding</w:t>
      </w:r>
      <w:r w:rsidR="009F0B00" w:rsidRPr="002B4C9C">
        <w:rPr>
          <w:rFonts w:ascii="Times New Roman" w:hAnsi="Times New Roman"/>
          <w:sz w:val="20"/>
        </w:rPr>
        <w:t xml:space="preserve"> their production facilities</w:t>
      </w:r>
      <w:r w:rsidR="003F3B71" w:rsidRPr="002B4C9C">
        <w:rPr>
          <w:rFonts w:ascii="Times New Roman" w:hAnsi="Times New Roman"/>
          <w:sz w:val="20"/>
        </w:rPr>
        <w:t xml:space="preserve"> and </w:t>
      </w:r>
      <w:r w:rsidRPr="002B4C9C">
        <w:rPr>
          <w:rFonts w:ascii="Times New Roman" w:hAnsi="Times New Roman"/>
          <w:sz w:val="20"/>
        </w:rPr>
        <w:t xml:space="preserve">effectiveness of Quality </w:t>
      </w:r>
      <w:r w:rsidR="00EC02E8" w:rsidRPr="002B4C9C">
        <w:rPr>
          <w:rFonts w:ascii="Times New Roman" w:hAnsi="Times New Roman"/>
          <w:sz w:val="20"/>
        </w:rPr>
        <w:t>Management</w:t>
      </w:r>
      <w:r w:rsidR="00C26915" w:rsidRPr="002B4C9C">
        <w:rPr>
          <w:rFonts w:ascii="Times New Roman" w:hAnsi="Times New Roman"/>
          <w:sz w:val="20"/>
        </w:rPr>
        <w:t xml:space="preserve"> System.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</w:p>
    <w:p w14:paraId="4D5E5DC9" w14:textId="77777777" w:rsidR="007C719D" w:rsidRPr="002B4C9C" w:rsidRDefault="007C719D" w:rsidP="009F0B00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3840BD37" w14:textId="77777777" w:rsidR="00C26915" w:rsidRPr="002B4C9C" w:rsidRDefault="00C26915" w:rsidP="009F0B00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26A7AE9D" w14:textId="77777777" w:rsidR="00D7529C" w:rsidRPr="002B4C9C" w:rsidRDefault="00D7529C" w:rsidP="00D7529C">
      <w:pPr>
        <w:spacing w:line="240" w:lineRule="atLeast"/>
        <w:ind w:left="1260" w:hanging="1260"/>
        <w:jc w:val="both"/>
        <w:rPr>
          <w:rFonts w:ascii="Times New Roman" w:hAnsi="Times New Roman"/>
          <w:sz w:val="20"/>
          <w:u w:val="single"/>
        </w:rPr>
      </w:pPr>
      <w:r w:rsidRPr="002B4C9C">
        <w:rPr>
          <w:rFonts w:ascii="Times New Roman" w:hAnsi="Times New Roman"/>
          <w:sz w:val="20"/>
        </w:rPr>
        <w:t>3.4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CONSIGNMENT-WISE QUALITY TEST RESULTS</w:t>
      </w:r>
    </w:p>
    <w:p w14:paraId="09E28964" w14:textId="77777777" w:rsidR="00D7529C" w:rsidRPr="002B4C9C" w:rsidRDefault="00D7529C" w:rsidP="00D7529C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52BD7853" w14:textId="77777777" w:rsidR="00D7529C" w:rsidRPr="002B4C9C" w:rsidRDefault="00D7529C" w:rsidP="00D7529C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ab/>
        <w:t xml:space="preserve">Quality Reports prepared by our </w:t>
      </w:r>
      <w:r w:rsidR="00E77B26" w:rsidRPr="002B4C9C">
        <w:rPr>
          <w:rFonts w:ascii="Times New Roman" w:hAnsi="Times New Roman"/>
          <w:sz w:val="20"/>
        </w:rPr>
        <w:t>QA</w:t>
      </w:r>
      <w:r w:rsidR="0082307B" w:rsidRPr="002B4C9C">
        <w:rPr>
          <w:rFonts w:ascii="Times New Roman" w:hAnsi="Times New Roman"/>
          <w:sz w:val="20"/>
        </w:rPr>
        <w:t xml:space="preserve"> (</w:t>
      </w:r>
      <w:r w:rsidR="00E77B26" w:rsidRPr="002B4C9C">
        <w:rPr>
          <w:rFonts w:ascii="Times New Roman" w:hAnsi="Times New Roman"/>
          <w:sz w:val="20"/>
        </w:rPr>
        <w:t>Quality Assurance</w:t>
      </w:r>
      <w:r w:rsidR="0082307B" w:rsidRPr="002B4C9C">
        <w:rPr>
          <w:rFonts w:ascii="Times New Roman" w:hAnsi="Times New Roman"/>
          <w:sz w:val="20"/>
        </w:rPr>
        <w:t xml:space="preserve">) </w:t>
      </w:r>
      <w:r w:rsidRPr="002B4C9C">
        <w:rPr>
          <w:rFonts w:ascii="Times New Roman" w:hAnsi="Times New Roman"/>
          <w:sz w:val="20"/>
        </w:rPr>
        <w:t>department after testing samples drawn f</w:t>
      </w:r>
      <w:r w:rsidR="00E77B26" w:rsidRPr="002B4C9C">
        <w:rPr>
          <w:rFonts w:ascii="Times New Roman" w:hAnsi="Times New Roman"/>
          <w:sz w:val="20"/>
        </w:rPr>
        <w:t>rom consignments received from Approved S</w:t>
      </w:r>
      <w:r w:rsidRPr="002B4C9C">
        <w:rPr>
          <w:rFonts w:ascii="Times New Roman" w:hAnsi="Times New Roman"/>
          <w:sz w:val="20"/>
        </w:rPr>
        <w:t>uppliers.</w:t>
      </w:r>
    </w:p>
    <w:p w14:paraId="49BDEE6E" w14:textId="77777777" w:rsidR="00D7529C" w:rsidRPr="002B4C9C" w:rsidRDefault="00D7529C" w:rsidP="00D7529C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1670C97B" w14:textId="77777777" w:rsidR="00C26915" w:rsidRPr="002B4C9C" w:rsidRDefault="00D7529C" w:rsidP="00D7529C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3.5</w:t>
      </w:r>
      <w:r w:rsidRPr="002B4C9C">
        <w:tab/>
      </w:r>
      <w:r w:rsidRPr="002B4C9C">
        <w:rPr>
          <w:rFonts w:ascii="Times New Roman" w:hAnsi="Times New Roman"/>
          <w:sz w:val="20"/>
        </w:rPr>
        <w:t>In case of ISO certified companies and where sup</w:t>
      </w:r>
      <w:r w:rsidR="002D0BDC" w:rsidRPr="002B4C9C">
        <w:rPr>
          <w:rFonts w:ascii="Times New Roman" w:hAnsi="Times New Roman"/>
          <w:sz w:val="20"/>
        </w:rPr>
        <w:t>plier provides quality</w:t>
      </w:r>
      <w:r w:rsidRPr="002B4C9C">
        <w:rPr>
          <w:rFonts w:ascii="Times New Roman" w:hAnsi="Times New Roman"/>
          <w:sz w:val="20"/>
        </w:rPr>
        <w:t xml:space="preserve"> certificate / analysis report for the consignment, these reports are not necessary.</w:t>
      </w:r>
    </w:p>
    <w:p w14:paraId="7FEE2D26" w14:textId="77777777" w:rsidR="00C26915" w:rsidRPr="002B4C9C" w:rsidRDefault="00C26915" w:rsidP="009F0B00">
      <w:pPr>
        <w:spacing w:line="240" w:lineRule="atLeast"/>
        <w:ind w:left="1260" w:hanging="1260"/>
        <w:jc w:val="both"/>
        <w:rPr>
          <w:rFonts w:ascii="Times New Roman" w:hAnsi="Times New Roman"/>
          <w:sz w:val="20"/>
        </w:rPr>
      </w:pPr>
    </w:p>
    <w:p w14:paraId="6F471738" w14:textId="77777777" w:rsidR="00D7529C" w:rsidRPr="002B4C9C" w:rsidRDefault="00D7529C" w:rsidP="00D7529C">
      <w:pPr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</w:p>
    <w:p w14:paraId="1552A879" w14:textId="77777777" w:rsidR="003F47FE" w:rsidRPr="002B4C9C" w:rsidRDefault="00D7529C" w:rsidP="00D7529C">
      <w:pPr>
        <w:spacing w:line="240" w:lineRule="atLeast"/>
        <w:ind w:left="1260" w:hanging="1260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4.0</w:t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  <w:u w:val="single"/>
        </w:rPr>
        <w:t>REFERENCES</w:t>
      </w:r>
      <w:r w:rsidRPr="002B4C9C">
        <w:rPr>
          <w:rFonts w:ascii="Times New Roman" w:hAnsi="Times New Roman"/>
          <w:sz w:val="20"/>
        </w:rPr>
        <w:t>:</w:t>
      </w:r>
      <w:r w:rsidRPr="002B4C9C">
        <w:rPr>
          <w:rFonts w:ascii="Times New Roman" w:hAnsi="Times New Roman"/>
          <w:sz w:val="20"/>
        </w:rPr>
        <w:tab/>
      </w:r>
      <w:r w:rsidR="003F47FE" w:rsidRPr="002B4C9C">
        <w:rPr>
          <w:rFonts w:ascii="Times New Roman" w:hAnsi="Times New Roman"/>
          <w:sz w:val="20"/>
        </w:rPr>
        <w:t>Document Title: Inspection and Testing (QSPQA/8.2.1/01)</w:t>
      </w:r>
    </w:p>
    <w:p w14:paraId="1F15D771" w14:textId="77777777" w:rsidR="00D7529C" w:rsidRPr="002B4C9C" w:rsidRDefault="003F47FE" w:rsidP="00D7529C">
      <w:pPr>
        <w:spacing w:line="240" w:lineRule="atLeast"/>
        <w:ind w:left="1260" w:hanging="1260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  <w:t xml:space="preserve">Document Title; Control of </w:t>
      </w:r>
      <w:proofErr w:type="gramStart"/>
      <w:r w:rsidRPr="002B4C9C">
        <w:rPr>
          <w:rFonts w:ascii="Times New Roman" w:hAnsi="Times New Roman"/>
          <w:sz w:val="20"/>
        </w:rPr>
        <w:t>Non Conformance</w:t>
      </w:r>
      <w:proofErr w:type="gramEnd"/>
      <w:r w:rsidRPr="002B4C9C">
        <w:rPr>
          <w:rFonts w:ascii="Times New Roman" w:hAnsi="Times New Roman"/>
          <w:sz w:val="20"/>
        </w:rPr>
        <w:t xml:space="preserve"> (QSQPA/8.3/01)</w:t>
      </w:r>
    </w:p>
    <w:p w14:paraId="23F6C758" w14:textId="77777777" w:rsidR="00D7529C" w:rsidRPr="002B4C9C" w:rsidRDefault="00D7529C" w:rsidP="00D7529C">
      <w:pPr>
        <w:spacing w:line="240" w:lineRule="atLeast"/>
        <w:ind w:left="1260" w:hanging="1260"/>
        <w:rPr>
          <w:rFonts w:ascii="Times New Roman" w:hAnsi="Times New Roman"/>
          <w:sz w:val="20"/>
          <w:u w:val="single"/>
        </w:rPr>
      </w:pP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  <w:r w:rsidRPr="002B4C9C">
        <w:rPr>
          <w:rFonts w:ascii="Times New Roman" w:hAnsi="Times New Roman"/>
          <w:sz w:val="20"/>
        </w:rPr>
        <w:tab/>
      </w:r>
    </w:p>
    <w:p w14:paraId="4D4A44C6" w14:textId="77777777" w:rsidR="003F47FE" w:rsidRDefault="00D7529C" w:rsidP="00D7529C">
      <w:pPr>
        <w:spacing w:line="240" w:lineRule="atLeast"/>
        <w:ind w:left="2880" w:hanging="2880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 xml:space="preserve">                        </w:t>
      </w:r>
      <w:r w:rsidRPr="002B4C9C">
        <w:rPr>
          <w:rFonts w:ascii="Times New Roman" w:hAnsi="Times New Roman"/>
          <w:sz w:val="20"/>
          <w:u w:val="single"/>
        </w:rPr>
        <w:t>RESPONSIBILITY</w:t>
      </w:r>
      <w:r w:rsidRPr="002B4C9C">
        <w:rPr>
          <w:rFonts w:ascii="Times New Roman" w:hAnsi="Times New Roman"/>
          <w:sz w:val="20"/>
        </w:rPr>
        <w:t xml:space="preserve">:   The   overall    responsibility   of   purchasing    lies   with    the      </w:t>
      </w:r>
      <w:r w:rsidR="00885DB0" w:rsidRPr="002B4C9C">
        <w:rPr>
          <w:rFonts w:ascii="Times New Roman" w:hAnsi="Times New Roman"/>
          <w:sz w:val="20"/>
        </w:rPr>
        <w:t xml:space="preserve">   </w:t>
      </w:r>
      <w:r w:rsidR="00455DD4" w:rsidRPr="00AE45F7">
        <w:rPr>
          <w:rFonts w:ascii="Times New Roman" w:hAnsi="Times New Roman"/>
          <w:b/>
          <w:sz w:val="20"/>
        </w:rPr>
        <w:t>S</w:t>
      </w:r>
      <w:r w:rsidR="003F47FE" w:rsidRPr="00AE45F7">
        <w:rPr>
          <w:rFonts w:ascii="Times New Roman" w:hAnsi="Times New Roman"/>
          <w:b/>
          <w:sz w:val="20"/>
        </w:rPr>
        <w:t>.</w:t>
      </w:r>
      <w:r w:rsidR="00455DD4" w:rsidRPr="00AE45F7">
        <w:rPr>
          <w:rFonts w:ascii="Times New Roman" w:hAnsi="Times New Roman"/>
          <w:b/>
          <w:sz w:val="20"/>
        </w:rPr>
        <w:t>C</w:t>
      </w:r>
      <w:r w:rsidR="003F47FE" w:rsidRPr="00AE45F7">
        <w:rPr>
          <w:rFonts w:ascii="Times New Roman" w:hAnsi="Times New Roman"/>
          <w:b/>
          <w:sz w:val="20"/>
        </w:rPr>
        <w:t>.</w:t>
      </w:r>
      <w:r w:rsidR="00455DD4" w:rsidRPr="00AE45F7">
        <w:rPr>
          <w:rFonts w:ascii="Times New Roman" w:hAnsi="Times New Roman"/>
          <w:b/>
          <w:sz w:val="20"/>
        </w:rPr>
        <w:t>M</w:t>
      </w:r>
      <w:r w:rsidR="003F47FE" w:rsidRPr="002B4C9C">
        <w:rPr>
          <w:rFonts w:ascii="Times New Roman" w:hAnsi="Times New Roman"/>
          <w:sz w:val="20"/>
        </w:rPr>
        <w:t>.</w:t>
      </w:r>
    </w:p>
    <w:p w14:paraId="353D368C" w14:textId="77777777" w:rsidR="003A2CCD" w:rsidRDefault="003A2CCD" w:rsidP="00D7529C">
      <w:pPr>
        <w:spacing w:line="240" w:lineRule="atLeast"/>
        <w:ind w:left="2880" w:hanging="2880"/>
        <w:rPr>
          <w:rFonts w:ascii="Times New Roman" w:hAnsi="Times New Roman"/>
          <w:sz w:val="20"/>
          <w:u w:val="single"/>
        </w:rPr>
      </w:pPr>
    </w:p>
    <w:p w14:paraId="086271CE" w14:textId="77777777" w:rsidR="00D7529C" w:rsidRPr="00D8475E" w:rsidRDefault="003A2CCD" w:rsidP="00D7529C">
      <w:pPr>
        <w:spacing w:line="240" w:lineRule="atLeast"/>
        <w:ind w:left="2880" w:hanging="288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u w:val="single"/>
        </w:rPr>
        <w:t>4</w:t>
      </w:r>
      <w:r w:rsidRPr="003A2CCD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1                   </w:t>
      </w:r>
      <w:r>
        <w:rPr>
          <w:rFonts w:ascii="Times New Roman" w:hAnsi="Times New Roman"/>
          <w:sz w:val="20"/>
          <w:u w:val="single"/>
        </w:rPr>
        <w:t xml:space="preserve">Vendor </w:t>
      </w:r>
      <w:r w:rsidRPr="002B4C9C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</w:t>
      </w:r>
      <w:r w:rsidRPr="00AE45F7">
        <w:rPr>
          <w:rFonts w:ascii="Times New Roman" w:hAnsi="Times New Roman"/>
          <w:sz w:val="18"/>
          <w:szCs w:val="18"/>
        </w:rPr>
        <w:t xml:space="preserve">: </w:t>
      </w:r>
      <w:r w:rsidRPr="00AE45F7">
        <w:rPr>
          <w:rFonts w:ascii="Times New Roman" w:hAnsi="Times New Roman"/>
          <w:b/>
          <w:sz w:val="18"/>
          <w:szCs w:val="18"/>
        </w:rPr>
        <w:t>A</w:t>
      </w:r>
      <w:r w:rsidRPr="00AE45F7">
        <w:rPr>
          <w:rFonts w:ascii="Times New Roman" w:hAnsi="Times New Roman"/>
          <w:b/>
          <w:bCs/>
          <w:sz w:val="20"/>
          <w:lang w:val="en"/>
        </w:rPr>
        <w:t xml:space="preserve"> </w:t>
      </w:r>
      <w:hyperlink r:id="rId8" w:tooltip="person" w:history="1">
        <w:r w:rsidRPr="00AE45F7">
          <w:rPr>
            <w:rFonts w:ascii="Times New Roman" w:hAnsi="Times New Roman"/>
            <w:b/>
            <w:bCs/>
            <w:sz w:val="20"/>
            <w:lang w:val="en"/>
          </w:rPr>
          <w:t>person</w:t>
        </w:r>
      </w:hyperlink>
      <w:r w:rsidRPr="00AE45F7">
        <w:rPr>
          <w:rFonts w:ascii="Times New Roman" w:hAnsi="Times New Roman"/>
          <w:b/>
          <w:bCs/>
          <w:sz w:val="20"/>
          <w:lang w:val="en"/>
        </w:rPr>
        <w:t xml:space="preserve"> or </w:t>
      </w:r>
      <w:hyperlink r:id="rId9" w:tooltip="company" w:history="1">
        <w:r w:rsidRPr="00AE45F7">
          <w:rPr>
            <w:rFonts w:ascii="Times New Roman" w:hAnsi="Times New Roman"/>
            <w:b/>
            <w:bCs/>
            <w:sz w:val="20"/>
            <w:lang w:val="en"/>
          </w:rPr>
          <w:t>company</w:t>
        </w:r>
      </w:hyperlink>
      <w:r w:rsidRPr="00AE45F7">
        <w:rPr>
          <w:rFonts w:ascii="Times New Roman" w:hAnsi="Times New Roman"/>
          <w:b/>
          <w:bCs/>
          <w:sz w:val="20"/>
          <w:lang w:val="en"/>
        </w:rPr>
        <w:t xml:space="preserve"> that </w:t>
      </w:r>
      <w:hyperlink r:id="rId10" w:tooltip="sells" w:history="1">
        <w:r w:rsidRPr="00AE45F7">
          <w:rPr>
            <w:rFonts w:ascii="Times New Roman" w:hAnsi="Times New Roman"/>
            <w:b/>
            <w:bCs/>
            <w:sz w:val="20"/>
            <w:lang w:val="en"/>
          </w:rPr>
          <w:t>sells</w:t>
        </w:r>
      </w:hyperlink>
      <w:r w:rsidRPr="00AE45F7">
        <w:rPr>
          <w:rFonts w:ascii="Times New Roman" w:hAnsi="Times New Roman"/>
          <w:b/>
          <w:bCs/>
          <w:sz w:val="20"/>
          <w:lang w:val="en"/>
        </w:rPr>
        <w:t xml:space="preserve"> </w:t>
      </w:r>
      <w:r w:rsidR="001C29E2" w:rsidRPr="00AE45F7">
        <w:rPr>
          <w:rFonts w:ascii="Times New Roman" w:hAnsi="Times New Roman"/>
          <w:b/>
          <w:bCs/>
          <w:sz w:val="20"/>
          <w:lang w:val="en"/>
        </w:rPr>
        <w:t>Raw Material.</w:t>
      </w:r>
    </w:p>
    <w:p w14:paraId="43B49040" w14:textId="77777777" w:rsidR="00350841" w:rsidRPr="002B4C9C" w:rsidRDefault="00350841" w:rsidP="00D7529C">
      <w:pPr>
        <w:spacing w:line="240" w:lineRule="atLeast"/>
        <w:ind w:left="2880" w:hanging="2880"/>
        <w:rPr>
          <w:rFonts w:ascii="Times New Roman" w:hAnsi="Times New Roman"/>
          <w:sz w:val="20"/>
        </w:rPr>
      </w:pPr>
    </w:p>
    <w:p w14:paraId="010ECBBC" w14:textId="77777777" w:rsidR="00AF3D9E" w:rsidRPr="002B4C9C" w:rsidRDefault="00AF3D9E">
      <w:pPr>
        <w:spacing w:line="240" w:lineRule="atLeast"/>
        <w:rPr>
          <w:rFonts w:ascii="Times New Roman" w:hAnsi="Times New Roman"/>
          <w:sz w:val="20"/>
        </w:rPr>
      </w:pPr>
    </w:p>
    <w:p w14:paraId="2FAA8EAA" w14:textId="77777777" w:rsidR="000172A7" w:rsidRPr="002B4C9C" w:rsidRDefault="000172A7">
      <w:pPr>
        <w:spacing w:line="240" w:lineRule="atLeast"/>
        <w:rPr>
          <w:rFonts w:ascii="Times New Roman" w:hAnsi="Times New Roman"/>
          <w:sz w:val="20"/>
        </w:rPr>
      </w:pPr>
    </w:p>
    <w:p w14:paraId="3D2FDF69" w14:textId="77777777" w:rsidR="00AF3D9E" w:rsidRPr="002B4C9C" w:rsidRDefault="00AF3D9E" w:rsidP="009533CD">
      <w:pPr>
        <w:keepLines/>
        <w:tabs>
          <w:tab w:val="left" w:pos="720"/>
          <w:tab w:val="left" w:pos="1440"/>
          <w:tab w:val="left" w:pos="2160"/>
          <w:tab w:val="right" w:pos="8813"/>
        </w:tabs>
        <w:spacing w:line="240" w:lineRule="atLeast"/>
        <w:ind w:left="1267" w:hanging="1267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5.0</w:t>
      </w:r>
      <w:r w:rsidRPr="002B4C9C">
        <w:rPr>
          <w:rFonts w:ascii="Times New Roman" w:hAnsi="Times New Roman"/>
          <w:sz w:val="20"/>
        </w:rPr>
        <w:tab/>
        <w:t xml:space="preserve"> </w:t>
      </w:r>
      <w:r w:rsidRPr="002B4C9C">
        <w:rPr>
          <w:rFonts w:ascii="Times New Roman" w:hAnsi="Times New Roman"/>
          <w:sz w:val="20"/>
          <w:u w:val="single"/>
        </w:rPr>
        <w:t>PROCEDURE</w:t>
      </w:r>
      <w:r w:rsidRPr="002B4C9C">
        <w:rPr>
          <w:rFonts w:ascii="Times New Roman" w:hAnsi="Times New Roman"/>
          <w:sz w:val="20"/>
        </w:rPr>
        <w:t>:</w:t>
      </w:r>
      <w:r w:rsidR="009533CD" w:rsidRPr="002B4C9C">
        <w:rPr>
          <w:rFonts w:ascii="Times New Roman" w:hAnsi="Times New Roman"/>
          <w:sz w:val="20"/>
        </w:rPr>
        <w:tab/>
      </w:r>
      <w:r w:rsidR="009533CD" w:rsidRPr="002B4C9C">
        <w:rPr>
          <w:rFonts w:ascii="Times New Roman" w:hAnsi="Times New Roman"/>
          <w:sz w:val="20"/>
        </w:rPr>
        <w:tab/>
      </w:r>
    </w:p>
    <w:tbl>
      <w:tblPr>
        <w:tblW w:w="891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760"/>
        <w:gridCol w:w="2250"/>
      </w:tblGrid>
      <w:tr w:rsidR="00AF3D9E" w:rsidRPr="002B4C9C" w14:paraId="30BB0BAE" w14:textId="77777777">
        <w:trPr>
          <w:cantSplit/>
          <w:trHeight w:val="238"/>
        </w:trPr>
        <w:tc>
          <w:tcPr>
            <w:tcW w:w="900" w:type="dxa"/>
          </w:tcPr>
          <w:p w14:paraId="709A8157" w14:textId="77777777" w:rsidR="00AF3D9E" w:rsidRPr="002B4C9C" w:rsidRDefault="001C4FCD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s</w:t>
            </w:r>
            <w:r w:rsidR="004A7FA3" w:rsidRPr="002B4C9C">
              <w:rPr>
                <w:rFonts w:ascii="Times New Roman" w:hAnsi="Times New Roman"/>
                <w:sz w:val="20"/>
              </w:rPr>
              <w:t>R</w:t>
            </w:r>
            <w:r w:rsidRPr="002B4C9C">
              <w:rPr>
                <w:rFonts w:ascii="Times New Roman" w:hAnsi="Times New Roman"/>
                <w:sz w:val="20"/>
              </w:rPr>
              <w:t>. #</w:t>
            </w:r>
            <w:r w:rsidR="00AF3D9E" w:rsidRPr="002B4C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760" w:type="dxa"/>
          </w:tcPr>
          <w:p w14:paraId="7260E5FB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ACTIVITIES</w:t>
            </w:r>
          </w:p>
        </w:tc>
        <w:tc>
          <w:tcPr>
            <w:tcW w:w="2250" w:type="dxa"/>
          </w:tcPr>
          <w:p w14:paraId="0A63C64C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RESPONSIBILITY</w:t>
            </w:r>
          </w:p>
        </w:tc>
      </w:tr>
      <w:tr w:rsidR="00AF3D9E" w:rsidRPr="002B4C9C" w14:paraId="2E888578" w14:textId="77777777">
        <w:trPr>
          <w:cantSplit/>
          <w:trHeight w:val="1206"/>
        </w:trPr>
        <w:tc>
          <w:tcPr>
            <w:tcW w:w="900" w:type="dxa"/>
          </w:tcPr>
          <w:p w14:paraId="12BBE349" w14:textId="77777777" w:rsidR="00AF3D9E" w:rsidRPr="002B4C9C" w:rsidRDefault="00AF3D9E">
            <w:pPr>
              <w:rPr>
                <w:rFonts w:ascii="Times New Roman" w:hAnsi="Times New Roman"/>
                <w:caps/>
                <w:sz w:val="20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5.1</w:t>
            </w:r>
          </w:p>
        </w:tc>
        <w:tc>
          <w:tcPr>
            <w:tcW w:w="5760" w:type="dxa"/>
          </w:tcPr>
          <w:p w14:paraId="4D0B2F86" w14:textId="77777777" w:rsidR="00AF3D9E" w:rsidRPr="002B4C9C" w:rsidRDefault="00AF3D9E">
            <w:pPr>
              <w:jc w:val="both"/>
              <w:rPr>
                <w:rFonts w:ascii="Times New Roman" w:hAnsi="Times New Roman"/>
                <w:caps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caps/>
                <w:sz w:val="20"/>
                <w:u w:val="single"/>
              </w:rPr>
              <w:t>GENERAL</w:t>
            </w:r>
            <w:r w:rsidRPr="002B4C9C">
              <w:rPr>
                <w:rFonts w:ascii="Times New Roman" w:hAnsi="Times New Roman"/>
                <w:caps/>
                <w:sz w:val="20"/>
              </w:rPr>
              <w:t>:</w:t>
            </w:r>
          </w:p>
          <w:p w14:paraId="412B16E0" w14:textId="77777777" w:rsidR="00AF3D9E" w:rsidRPr="002B4C9C" w:rsidRDefault="00AF3D9E">
            <w:pPr>
              <w:jc w:val="both"/>
              <w:rPr>
                <w:rFonts w:ascii="Times New Roman" w:hAnsi="Times New Roman"/>
                <w:caps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Wherever necessary, </w:t>
            </w:r>
            <w:r w:rsidR="00D7529C" w:rsidRPr="002B4C9C">
              <w:rPr>
                <w:rFonts w:ascii="Times New Roman" w:hAnsi="Times New Roman"/>
                <w:sz w:val="20"/>
              </w:rPr>
              <w:t>Materials Management</w:t>
            </w:r>
            <w:r w:rsidR="0082307B" w:rsidRPr="002B4C9C">
              <w:rPr>
                <w:rFonts w:ascii="Times New Roman" w:hAnsi="Times New Roman"/>
                <w:sz w:val="20"/>
              </w:rPr>
              <w:t xml:space="preserve"> department</w:t>
            </w:r>
            <w:r w:rsidR="00D7529C" w:rsidRPr="002B4C9C">
              <w:rPr>
                <w:rFonts w:ascii="Times New Roman" w:hAnsi="Times New Roman"/>
                <w:sz w:val="20"/>
              </w:rPr>
              <w:t xml:space="preserve"> </w:t>
            </w:r>
            <w:r w:rsidRPr="002B4C9C">
              <w:rPr>
                <w:rFonts w:ascii="Times New Roman" w:hAnsi="Times New Roman"/>
                <w:sz w:val="20"/>
              </w:rPr>
              <w:t xml:space="preserve">shall </w:t>
            </w:r>
            <w:r w:rsidR="008A5244" w:rsidRPr="002B4C9C">
              <w:rPr>
                <w:rFonts w:ascii="Times New Roman" w:hAnsi="Times New Roman"/>
                <w:sz w:val="20"/>
              </w:rPr>
              <w:t>arrange literature</w:t>
            </w:r>
            <w:r w:rsidRPr="002B4C9C">
              <w:rPr>
                <w:rFonts w:ascii="Times New Roman" w:hAnsi="Times New Roman"/>
                <w:sz w:val="20"/>
              </w:rPr>
              <w:t xml:space="preserve"> / sample for laboratory evaluation / machine trial. In case of a trial order the same shall be indicated on the purchase order form.</w:t>
            </w:r>
          </w:p>
        </w:tc>
        <w:tc>
          <w:tcPr>
            <w:tcW w:w="2250" w:type="dxa"/>
          </w:tcPr>
          <w:p w14:paraId="2D195822" w14:textId="77777777" w:rsidR="00AF3D9E" w:rsidRPr="002B4C9C" w:rsidRDefault="00AF3D9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6D224" w14:textId="77777777" w:rsidR="00AF3D9E" w:rsidRPr="002B4C9C" w:rsidRDefault="00AF3D9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DC874FC" w14:textId="77777777" w:rsidR="00AF3D9E" w:rsidRPr="002B4C9C" w:rsidRDefault="000172A7">
            <w:pPr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  <w:p w14:paraId="6E3CD371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  <w:u w:val="single"/>
              </w:rPr>
            </w:pPr>
          </w:p>
        </w:tc>
      </w:tr>
      <w:tr w:rsidR="00AF3D9E" w:rsidRPr="002B4C9C" w14:paraId="2341A4E7" w14:textId="77777777">
        <w:trPr>
          <w:cantSplit/>
          <w:trHeight w:val="714"/>
        </w:trPr>
        <w:tc>
          <w:tcPr>
            <w:tcW w:w="900" w:type="dxa"/>
          </w:tcPr>
          <w:p w14:paraId="46752A54" w14:textId="77777777" w:rsidR="00AF3D9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5760" w:type="dxa"/>
          </w:tcPr>
          <w:p w14:paraId="17E5BB46" w14:textId="77777777" w:rsidR="00AF3D9E" w:rsidRPr="002B4C9C" w:rsidRDefault="00AF3D9E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New </w:t>
            </w:r>
            <w:r w:rsidR="008A5244" w:rsidRPr="002B4C9C">
              <w:rPr>
                <w:rFonts w:ascii="Times New Roman" w:hAnsi="Times New Roman"/>
                <w:sz w:val="20"/>
              </w:rPr>
              <w:t>sources shall</w:t>
            </w:r>
            <w:r w:rsidRPr="002B4C9C">
              <w:rPr>
                <w:rFonts w:ascii="Times New Roman" w:hAnsi="Times New Roman"/>
                <w:sz w:val="20"/>
              </w:rPr>
              <w:t xml:space="preserve"> be assessed as per quality system (</w:t>
            </w:r>
            <w:proofErr w:type="spellStart"/>
            <w:r w:rsidRPr="002B4C9C">
              <w:rPr>
                <w:rFonts w:ascii="Times New Roman" w:hAnsi="Times New Roman"/>
                <w:sz w:val="20"/>
              </w:rPr>
              <w:t>Ref.QR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</w:t>
            </w:r>
            <w:proofErr w:type="spellEnd"/>
            <w:r w:rsidRPr="002B4C9C">
              <w:rPr>
                <w:rFonts w:ascii="Times New Roman" w:hAnsi="Times New Roman"/>
                <w:sz w:val="20"/>
              </w:rPr>
              <w:t xml:space="preserve">/05) and approved </w:t>
            </w:r>
            <w:proofErr w:type="gramStart"/>
            <w:r w:rsidRPr="002B4C9C">
              <w:rPr>
                <w:rFonts w:ascii="Times New Roman" w:hAnsi="Times New Roman"/>
                <w:sz w:val="20"/>
              </w:rPr>
              <w:t>on the basis of</w:t>
            </w:r>
            <w:proofErr w:type="gramEnd"/>
            <w:r w:rsidRPr="002B4C9C">
              <w:rPr>
                <w:rFonts w:ascii="Times New Roman" w:hAnsi="Times New Roman"/>
                <w:sz w:val="20"/>
              </w:rPr>
              <w:t xml:space="preserve">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M/06.</w:t>
            </w:r>
          </w:p>
        </w:tc>
        <w:tc>
          <w:tcPr>
            <w:tcW w:w="2250" w:type="dxa"/>
          </w:tcPr>
          <w:p w14:paraId="634E2F57" w14:textId="77777777" w:rsidR="000172A7" w:rsidRPr="002B4C9C" w:rsidRDefault="000172A7" w:rsidP="000172A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97AFE50" w14:textId="77777777" w:rsidR="000172A7" w:rsidRPr="002B4C9C" w:rsidRDefault="000172A7" w:rsidP="000172A7">
            <w:pPr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  <w:p w14:paraId="0E7B1783" w14:textId="77777777" w:rsidR="00AF3D9E" w:rsidRPr="002B4C9C" w:rsidRDefault="00AF3D9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3D9E" w:rsidRPr="002B4C9C" w14:paraId="1DCE8999" w14:textId="77777777">
        <w:trPr>
          <w:cantSplit/>
          <w:trHeight w:val="476"/>
        </w:trPr>
        <w:tc>
          <w:tcPr>
            <w:tcW w:w="900" w:type="dxa"/>
          </w:tcPr>
          <w:p w14:paraId="2860011E" w14:textId="77777777" w:rsidR="00AF3D9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5760" w:type="dxa"/>
          </w:tcPr>
          <w:p w14:paraId="0617B584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The specifications provided by the </w:t>
            </w:r>
            <w:r w:rsidR="001C4FCD" w:rsidRPr="002B4C9C">
              <w:rPr>
                <w:rFonts w:ascii="Times New Roman" w:hAnsi="Times New Roman"/>
                <w:sz w:val="20"/>
              </w:rPr>
              <w:t>supplier are</w:t>
            </w:r>
            <w:r w:rsidRPr="002B4C9C">
              <w:rPr>
                <w:rFonts w:ascii="Times New Roman" w:hAnsi="Times New Roman"/>
                <w:sz w:val="20"/>
              </w:rPr>
              <w:t xml:space="preserve">   in conformity with the </w:t>
            </w:r>
            <w:r w:rsidR="00F168DC" w:rsidRPr="002B4C9C">
              <w:rPr>
                <w:rFonts w:ascii="Times New Roman" w:hAnsi="Times New Roman"/>
                <w:sz w:val="20"/>
              </w:rPr>
              <w:t xml:space="preserve">specifications </w:t>
            </w:r>
            <w:r w:rsidR="001C4FCD" w:rsidRPr="002B4C9C">
              <w:rPr>
                <w:rFonts w:ascii="Times New Roman" w:hAnsi="Times New Roman"/>
                <w:sz w:val="20"/>
              </w:rPr>
              <w:t>drawn by</w:t>
            </w:r>
            <w:r w:rsidR="00F168DC" w:rsidRPr="002B4C9C">
              <w:rPr>
                <w:rFonts w:ascii="Times New Roman" w:hAnsi="Times New Roman"/>
                <w:sz w:val="20"/>
              </w:rPr>
              <w:t xml:space="preserve"> the </w:t>
            </w:r>
            <w:r w:rsidR="00335946" w:rsidRPr="002B4C9C">
              <w:rPr>
                <w:rFonts w:ascii="Times New Roman" w:hAnsi="Times New Roman"/>
                <w:sz w:val="20"/>
              </w:rPr>
              <w:t>QA</w:t>
            </w:r>
            <w:r w:rsidR="00935A6B" w:rsidRPr="002B4C9C">
              <w:rPr>
                <w:rFonts w:ascii="Times New Roman" w:hAnsi="Times New Roman"/>
                <w:sz w:val="20"/>
              </w:rPr>
              <w:t xml:space="preserve"> </w:t>
            </w:r>
            <w:r w:rsidRPr="002B4C9C">
              <w:rPr>
                <w:rFonts w:ascii="Times New Roman" w:hAnsi="Times New Roman"/>
                <w:sz w:val="20"/>
              </w:rPr>
              <w:t>Department.</w:t>
            </w:r>
          </w:p>
        </w:tc>
        <w:tc>
          <w:tcPr>
            <w:tcW w:w="2250" w:type="dxa"/>
          </w:tcPr>
          <w:p w14:paraId="569B45B8" w14:textId="77777777" w:rsidR="00AF3D9E" w:rsidRPr="002B4C9C" w:rsidRDefault="00935A6B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QA</w:t>
            </w:r>
            <w:r w:rsidR="006C312E" w:rsidRPr="002B4C9C">
              <w:rPr>
                <w:rFonts w:ascii="Times New Roman" w:hAnsi="Times New Roman"/>
                <w:sz w:val="20"/>
              </w:rPr>
              <w:t xml:space="preserve"> </w:t>
            </w:r>
            <w:r w:rsidR="00F168DC" w:rsidRPr="002B4C9C">
              <w:rPr>
                <w:rFonts w:ascii="Times New Roman" w:hAnsi="Times New Roman"/>
                <w:sz w:val="20"/>
              </w:rPr>
              <w:t>Department</w:t>
            </w:r>
          </w:p>
        </w:tc>
      </w:tr>
      <w:tr w:rsidR="00AF3D9E" w:rsidRPr="002B4C9C" w14:paraId="6D486223" w14:textId="77777777">
        <w:trPr>
          <w:cantSplit/>
          <w:trHeight w:val="492"/>
        </w:trPr>
        <w:tc>
          <w:tcPr>
            <w:tcW w:w="900" w:type="dxa"/>
          </w:tcPr>
          <w:p w14:paraId="17817FB0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0" w:type="dxa"/>
          </w:tcPr>
          <w:p w14:paraId="5E0C32E4" w14:textId="77777777" w:rsidR="00AF3D9E" w:rsidRPr="002B4C9C" w:rsidRDefault="00F168DC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Sample evaluation by the R&amp;D</w:t>
            </w:r>
            <w:r w:rsidR="00AF3D9E" w:rsidRPr="002B4C9C">
              <w:rPr>
                <w:rFonts w:ascii="Times New Roman" w:hAnsi="Times New Roman"/>
                <w:sz w:val="20"/>
              </w:rPr>
              <w:t xml:space="preserve"> / Production Department conforms to the laid down standard specifications.</w:t>
            </w:r>
          </w:p>
        </w:tc>
        <w:tc>
          <w:tcPr>
            <w:tcW w:w="2250" w:type="dxa"/>
          </w:tcPr>
          <w:p w14:paraId="15093843" w14:textId="77777777" w:rsidR="00AF3D9E" w:rsidRPr="002B4C9C" w:rsidRDefault="00F168DC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R&amp;D</w:t>
            </w:r>
            <w:r w:rsidR="00AF3D9E" w:rsidRPr="002B4C9C">
              <w:rPr>
                <w:rFonts w:ascii="Times New Roman" w:hAnsi="Times New Roman"/>
                <w:sz w:val="20"/>
              </w:rPr>
              <w:t xml:space="preserve"> / </w:t>
            </w:r>
          </w:p>
          <w:p w14:paraId="1DC0173E" w14:textId="77777777" w:rsidR="00AF3D9E" w:rsidRPr="002B4C9C" w:rsidRDefault="00FB7F77">
            <w:pPr>
              <w:pStyle w:val="Heading1"/>
              <w:rPr>
                <w:b w:val="0"/>
                <w:bCs w:val="0"/>
                <w:sz w:val="20"/>
              </w:rPr>
            </w:pPr>
            <w:r w:rsidRPr="002B4C9C">
              <w:rPr>
                <w:b w:val="0"/>
                <w:bCs w:val="0"/>
                <w:sz w:val="20"/>
              </w:rPr>
              <w:t>BUM</w:t>
            </w:r>
          </w:p>
        </w:tc>
      </w:tr>
      <w:tr w:rsidR="00AF3D9E" w:rsidRPr="002B4C9C" w14:paraId="3CDA9AB8" w14:textId="77777777">
        <w:trPr>
          <w:cantSplit/>
          <w:trHeight w:val="476"/>
        </w:trPr>
        <w:tc>
          <w:tcPr>
            <w:tcW w:w="900" w:type="dxa"/>
          </w:tcPr>
          <w:p w14:paraId="0CE9D6E6" w14:textId="77777777" w:rsidR="00AF3D9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5760" w:type="dxa"/>
          </w:tcPr>
          <w:p w14:paraId="01E5E48A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Machine trial results are approved by the Production Department.</w:t>
            </w:r>
          </w:p>
        </w:tc>
        <w:tc>
          <w:tcPr>
            <w:tcW w:w="2250" w:type="dxa"/>
          </w:tcPr>
          <w:p w14:paraId="6B7D3156" w14:textId="77777777" w:rsidR="00AF3D9E" w:rsidRPr="002B4C9C" w:rsidRDefault="00FB7F7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Production Head</w:t>
            </w:r>
            <w:r w:rsidR="00F168DC" w:rsidRPr="002B4C9C">
              <w:rPr>
                <w:rFonts w:ascii="Times New Roman" w:hAnsi="Times New Roman"/>
                <w:sz w:val="20"/>
              </w:rPr>
              <w:t xml:space="preserve"> / BUM</w:t>
            </w:r>
          </w:p>
        </w:tc>
      </w:tr>
      <w:tr w:rsidR="00F8057C" w:rsidRPr="002B4C9C" w14:paraId="1BEB81F6" w14:textId="77777777">
        <w:trPr>
          <w:cantSplit/>
          <w:trHeight w:val="361"/>
        </w:trPr>
        <w:tc>
          <w:tcPr>
            <w:tcW w:w="900" w:type="dxa"/>
          </w:tcPr>
          <w:p w14:paraId="296E5398" w14:textId="77777777" w:rsidR="00F8057C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5760" w:type="dxa"/>
            <w:shd w:val="clear" w:color="auto" w:fill="auto"/>
          </w:tcPr>
          <w:p w14:paraId="0889C464" w14:textId="77777777" w:rsidR="00F8057C" w:rsidRPr="002B4C9C" w:rsidRDefault="00F8057C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Evaluation of manufacturing facilities of local suppliers, and where possible, foreign suppliers shall be carried out (Ref.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M/05).</w:t>
            </w:r>
          </w:p>
        </w:tc>
        <w:tc>
          <w:tcPr>
            <w:tcW w:w="2250" w:type="dxa"/>
            <w:shd w:val="clear" w:color="auto" w:fill="auto"/>
          </w:tcPr>
          <w:p w14:paraId="283FDF76" w14:textId="77777777" w:rsidR="000172A7" w:rsidRPr="002B4C9C" w:rsidRDefault="000172A7" w:rsidP="000172A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56C6F02" w14:textId="77777777" w:rsidR="00F8057C" w:rsidRPr="002B4C9C" w:rsidRDefault="000172A7" w:rsidP="000172A7">
            <w:pPr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</w:tc>
      </w:tr>
      <w:tr w:rsidR="006C312E" w:rsidRPr="002B4C9C" w14:paraId="38B1ABEB" w14:textId="77777777">
        <w:trPr>
          <w:cantSplit/>
          <w:trHeight w:val="1443"/>
        </w:trPr>
        <w:tc>
          <w:tcPr>
            <w:tcW w:w="900" w:type="dxa"/>
          </w:tcPr>
          <w:p w14:paraId="34E572DD" w14:textId="77777777" w:rsidR="006C312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5760" w:type="dxa"/>
            <w:shd w:val="clear" w:color="auto" w:fill="auto"/>
          </w:tcPr>
          <w:p w14:paraId="61746079" w14:textId="77777777" w:rsidR="006C312E" w:rsidRPr="00AE45F7" w:rsidRDefault="006D050E" w:rsidP="00193500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/>
                <w:b/>
                <w:sz w:val="18"/>
              </w:rPr>
            </w:pPr>
            <w:r w:rsidRPr="00AE45F7">
              <w:rPr>
                <w:rFonts w:ascii="Times New Roman" w:hAnsi="Times New Roman"/>
                <w:b/>
                <w:sz w:val="18"/>
                <w:szCs w:val="18"/>
              </w:rPr>
              <w:t xml:space="preserve">All </w:t>
            </w:r>
            <w:r w:rsidR="00F2118E" w:rsidRPr="00AE45F7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5E2738" w:rsidRPr="00AE45F7">
              <w:rPr>
                <w:rFonts w:ascii="Times New Roman" w:hAnsi="Times New Roman"/>
                <w:b/>
                <w:sz w:val="18"/>
                <w:szCs w:val="18"/>
              </w:rPr>
              <w:t xml:space="preserve">SO 9001:2015 certified </w:t>
            </w:r>
            <w:r w:rsidRPr="00AE45F7">
              <w:rPr>
                <w:rFonts w:ascii="Times New Roman" w:hAnsi="Times New Roman"/>
                <w:b/>
                <w:sz w:val="18"/>
                <w:szCs w:val="18"/>
              </w:rPr>
              <w:t>suppliers of Raw Materials will be placed on QRMM/09 directly</w:t>
            </w:r>
            <w:r w:rsidR="006C312E" w:rsidRPr="00AE45F7">
              <w:rPr>
                <w:rFonts w:ascii="Times New Roman" w:hAnsi="Times New Roman"/>
                <w:b/>
                <w:sz w:val="18"/>
              </w:rPr>
              <w:t>.</w:t>
            </w:r>
          </w:p>
          <w:p w14:paraId="48A5FA24" w14:textId="77777777" w:rsidR="006C312E" w:rsidRPr="002B4C9C" w:rsidRDefault="006C312E" w:rsidP="00193500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AE45F7">
              <w:rPr>
                <w:rFonts w:ascii="Times New Roman" w:hAnsi="Times New Roman"/>
                <w:sz w:val="20"/>
              </w:rPr>
              <w:t>S</w:t>
            </w:r>
            <w:r w:rsidRPr="002B4C9C">
              <w:rPr>
                <w:rFonts w:ascii="Times New Roman" w:hAnsi="Times New Roman"/>
                <w:sz w:val="20"/>
              </w:rPr>
              <w:t>upplier evaluation questionnaire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M/04 will be sent only to those suppliers who are not ISO certified.  These sources will be assessed and rated on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M/05 &amp;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M/06 respectively and will be placed on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M/09 if approved.</w:t>
            </w:r>
          </w:p>
          <w:p w14:paraId="227A1E68" w14:textId="77777777" w:rsidR="006C312E" w:rsidRDefault="006C312E" w:rsidP="00193500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Companies that are neither ISO certified nor do they reply to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M/04 will be assessed on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M/05 based on previous record of supplies before being rated on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 xml:space="preserve">M/06 and eventual registration on approved suppliers </w:t>
            </w:r>
            <w:proofErr w:type="gramStart"/>
            <w:r w:rsidRPr="002B4C9C">
              <w:rPr>
                <w:rFonts w:ascii="Times New Roman" w:hAnsi="Times New Roman"/>
                <w:sz w:val="20"/>
              </w:rPr>
              <w:t>list 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</w:t>
            </w:r>
            <w:proofErr w:type="gramEnd"/>
            <w:r w:rsidRPr="002B4C9C">
              <w:rPr>
                <w:rFonts w:ascii="Times New Roman" w:hAnsi="Times New Roman"/>
                <w:sz w:val="20"/>
              </w:rPr>
              <w:t>/ 09.</w:t>
            </w:r>
          </w:p>
          <w:p w14:paraId="41ED41C4" w14:textId="77777777" w:rsidR="00D86809" w:rsidRDefault="00D86809" w:rsidP="00D86809">
            <w:pPr>
              <w:spacing w:line="240" w:lineRule="atLeast"/>
              <w:ind w:left="720"/>
              <w:jc w:val="both"/>
              <w:rPr>
                <w:rFonts w:ascii="Times New Roman" w:hAnsi="Times New Roman"/>
                <w:sz w:val="20"/>
              </w:rPr>
            </w:pPr>
          </w:p>
          <w:p w14:paraId="4600C8B4" w14:textId="77777777" w:rsidR="00193500" w:rsidRPr="00DE3CA2" w:rsidRDefault="006D050E" w:rsidP="00524568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The selection of Service Providers lies with the Business Units / User </w:t>
            </w:r>
            <w:r w:rsidR="00A15CF0" w:rsidRPr="00E46A8B">
              <w:rPr>
                <w:rFonts w:ascii="Times New Roman" w:hAnsi="Times New Roman"/>
                <w:b/>
                <w:sz w:val="18"/>
                <w:szCs w:val="18"/>
              </w:rPr>
              <w:t>Department;</w:t>
            </w:r>
            <w:r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same will be shared with Supply Management Department through email</w:t>
            </w:r>
            <w:r w:rsidR="003A2CCD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as per </w:t>
            </w:r>
            <w:r w:rsidR="004B1D89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approved ‘Service provider Selection </w:t>
            </w:r>
            <w:r w:rsidR="003A2CCD" w:rsidRPr="00E46A8B">
              <w:rPr>
                <w:rFonts w:ascii="Times New Roman" w:hAnsi="Times New Roman"/>
                <w:b/>
                <w:sz w:val="18"/>
                <w:szCs w:val="18"/>
              </w:rPr>
              <w:t>Form</w:t>
            </w:r>
            <w:r w:rsidR="004B1D89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’ for </w:t>
            </w:r>
            <w:proofErr w:type="gramStart"/>
            <w:r w:rsidR="004B1D89" w:rsidRPr="00E46A8B">
              <w:rPr>
                <w:rFonts w:ascii="Times New Roman" w:hAnsi="Times New Roman"/>
                <w:b/>
                <w:sz w:val="18"/>
                <w:szCs w:val="18"/>
              </w:rPr>
              <w:t>non ISO</w:t>
            </w:r>
            <w:proofErr w:type="gramEnd"/>
            <w:r w:rsidR="004B1D89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certified Service Providers only</w:t>
            </w:r>
            <w:r w:rsidR="003A2CCD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4E2922" w:rsidRPr="00E46A8B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E46A8B">
              <w:rPr>
                <w:rFonts w:ascii="Times New Roman" w:hAnsi="Times New Roman"/>
                <w:b/>
                <w:sz w:val="18"/>
                <w:szCs w:val="18"/>
              </w:rPr>
              <w:t>he performance of Service Providers will be evaluated by preparing SES (Service Entry Sheet) in SAP by respective Business Units</w:t>
            </w:r>
            <w:r w:rsidR="004E2922" w:rsidRPr="00E46A8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D5D56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From </w:t>
            </w:r>
            <w:r w:rsidR="00CD5D56" w:rsidRPr="00E46A8B">
              <w:rPr>
                <w:rFonts w:ascii="Times New Roman" w:hAnsi="Times New Roman"/>
                <w:b/>
                <w:sz w:val="20"/>
              </w:rPr>
              <w:t>Non Critical</w:t>
            </w:r>
            <w:r w:rsidR="00CD5D56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Service Provider </w:t>
            </w:r>
            <w:proofErr w:type="gramStart"/>
            <w:r w:rsidR="00524568" w:rsidRPr="00E46A8B">
              <w:rPr>
                <w:rFonts w:ascii="Times New Roman" w:hAnsi="Times New Roman"/>
                <w:b/>
                <w:sz w:val="18"/>
                <w:szCs w:val="18"/>
              </w:rPr>
              <w:t>( having</w:t>
            </w:r>
            <w:proofErr w:type="gramEnd"/>
            <w:r w:rsidR="00CD5D56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no impact on Quality of Product like Paint work / Civil Services / Canteen)</w:t>
            </w:r>
            <w:r w:rsidR="006A7055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no  </w:t>
            </w:r>
            <w:r w:rsidR="00CD5D56" w:rsidRPr="00E46A8B">
              <w:rPr>
                <w:rFonts w:ascii="Times New Roman" w:hAnsi="Times New Roman"/>
                <w:b/>
                <w:sz w:val="18"/>
                <w:szCs w:val="18"/>
              </w:rPr>
              <w:t xml:space="preserve"> ‘Service provider Selection Form’ </w:t>
            </w:r>
            <w:r w:rsidR="006A7055" w:rsidRPr="00E46A8B">
              <w:rPr>
                <w:rFonts w:ascii="Times New Roman" w:hAnsi="Times New Roman"/>
                <w:b/>
                <w:sz w:val="18"/>
                <w:szCs w:val="18"/>
              </w:rPr>
              <w:t>required</w:t>
            </w:r>
            <w:r w:rsidR="00DE3CA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27208CB1" w14:textId="77777777" w:rsidR="00193500" w:rsidRPr="002B4C9C" w:rsidRDefault="00193500" w:rsidP="006D050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6C219F9" w14:textId="77777777" w:rsidR="000172A7" w:rsidRPr="002B4C9C" w:rsidRDefault="000172A7" w:rsidP="000172A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F6B3DB8" w14:textId="77777777" w:rsidR="000172A7" w:rsidRPr="002B4C9C" w:rsidRDefault="000172A7" w:rsidP="000172A7">
            <w:pPr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  <w:p w14:paraId="502BBAFF" w14:textId="77777777" w:rsidR="006C312E" w:rsidRPr="002B4C9C" w:rsidRDefault="006C312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312E" w:rsidRPr="002B4C9C" w14:paraId="3ECA797E" w14:textId="77777777">
        <w:trPr>
          <w:cantSplit/>
          <w:trHeight w:val="440"/>
        </w:trPr>
        <w:tc>
          <w:tcPr>
            <w:tcW w:w="900" w:type="dxa"/>
            <w:shd w:val="clear" w:color="auto" w:fill="auto"/>
          </w:tcPr>
          <w:p w14:paraId="131D23B3" w14:textId="77777777" w:rsidR="006C312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5.7</w:t>
            </w:r>
          </w:p>
        </w:tc>
        <w:tc>
          <w:tcPr>
            <w:tcW w:w="5760" w:type="dxa"/>
            <w:shd w:val="clear" w:color="auto" w:fill="auto"/>
          </w:tcPr>
          <w:p w14:paraId="5FEF4EE3" w14:textId="77777777" w:rsidR="006C312E" w:rsidRPr="002B4C9C" w:rsidRDefault="006C312E" w:rsidP="006C312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Only those suppliers are kept on the </w:t>
            </w:r>
            <w:r w:rsidR="001A5265" w:rsidRPr="002B4C9C">
              <w:rPr>
                <w:rFonts w:ascii="Times New Roman" w:hAnsi="Times New Roman"/>
                <w:sz w:val="20"/>
              </w:rPr>
              <w:t>A</w:t>
            </w:r>
            <w:r w:rsidRPr="002B4C9C">
              <w:rPr>
                <w:rFonts w:ascii="Times New Roman" w:hAnsi="Times New Roman"/>
                <w:sz w:val="20"/>
              </w:rPr>
              <w:t xml:space="preserve">pproved </w:t>
            </w:r>
            <w:r w:rsidR="001A5265" w:rsidRPr="002B4C9C">
              <w:rPr>
                <w:rFonts w:ascii="Times New Roman" w:hAnsi="Times New Roman"/>
                <w:sz w:val="20"/>
              </w:rPr>
              <w:t xml:space="preserve">Supplier </w:t>
            </w:r>
            <w:r w:rsidRPr="002B4C9C">
              <w:rPr>
                <w:rFonts w:ascii="Times New Roman" w:hAnsi="Times New Roman"/>
                <w:sz w:val="20"/>
              </w:rPr>
              <w:t>list whose products continue to conform to the required specifications</w:t>
            </w:r>
            <w:r w:rsidR="00727140" w:rsidRPr="002B4C9C">
              <w:rPr>
                <w:rFonts w:ascii="Times New Roman" w:hAnsi="Times New Roman"/>
                <w:sz w:val="20"/>
              </w:rPr>
              <w:t xml:space="preserve"> or which are approved/referred by the customer</w:t>
            </w:r>
            <w:r w:rsidRPr="002B4C9C">
              <w:rPr>
                <w:rFonts w:ascii="Times New Roman" w:hAnsi="Times New Roman"/>
                <w:sz w:val="20"/>
              </w:rPr>
              <w:t>.</w:t>
            </w:r>
            <w:r w:rsidR="003E5FC2" w:rsidRPr="002B4C9C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3E5FC2" w:rsidRPr="002B4C9C">
              <w:rPr>
                <w:rFonts w:ascii="Times New Roman" w:hAnsi="Times New Roman"/>
                <w:sz w:val="20"/>
              </w:rPr>
              <w:t>Otherwise</w:t>
            </w:r>
            <w:proofErr w:type="gramEnd"/>
            <w:r w:rsidR="003E5FC2" w:rsidRPr="002B4C9C">
              <w:rPr>
                <w:rFonts w:ascii="Times New Roman" w:hAnsi="Times New Roman"/>
                <w:sz w:val="20"/>
              </w:rPr>
              <w:t xml:space="preserve"> these will be moved to Non Approved Suppliers list QRMM/08.</w:t>
            </w:r>
          </w:p>
          <w:p w14:paraId="7AB23187" w14:textId="77777777" w:rsidR="009B057E" w:rsidRPr="002B4C9C" w:rsidRDefault="001A5265" w:rsidP="006C312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I</w:t>
            </w:r>
            <w:r w:rsidR="00C37DC3" w:rsidRPr="002B4C9C">
              <w:rPr>
                <w:rFonts w:ascii="Times New Roman" w:hAnsi="Times New Roman"/>
                <w:sz w:val="20"/>
              </w:rPr>
              <w:t xml:space="preserve">t will be ensured that raw material </w:t>
            </w:r>
            <w:r w:rsidR="00D300F8" w:rsidRPr="002B4C9C">
              <w:rPr>
                <w:rFonts w:ascii="Times New Roman" w:hAnsi="Times New Roman"/>
                <w:sz w:val="20"/>
              </w:rPr>
              <w:t>supplier also</w:t>
            </w:r>
            <w:r w:rsidR="00C37DC3" w:rsidRPr="002B4C9C">
              <w:rPr>
                <w:rFonts w:ascii="Times New Roman" w:hAnsi="Times New Roman"/>
                <w:sz w:val="20"/>
              </w:rPr>
              <w:t xml:space="preserve"> provide FDA compliance certificate.</w:t>
            </w:r>
            <w:r w:rsidR="00727140" w:rsidRPr="002B4C9C">
              <w:rPr>
                <w:rFonts w:ascii="Times New Roman" w:hAnsi="Times New Roman"/>
                <w:sz w:val="20"/>
              </w:rPr>
              <w:t xml:space="preserve">  </w:t>
            </w:r>
            <w:r w:rsidR="00C37DC3" w:rsidRPr="002B4C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21230ACC" w14:textId="77777777" w:rsidR="006B1104" w:rsidRPr="002B4C9C" w:rsidRDefault="006B1104" w:rsidP="006B1104">
            <w:pPr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  <w:p w14:paraId="5861E63C" w14:textId="77777777" w:rsidR="006C312E" w:rsidRPr="002B4C9C" w:rsidRDefault="006C312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312E" w:rsidRPr="002B4C9C" w14:paraId="6791D6E5" w14:textId="77777777">
        <w:trPr>
          <w:cantSplit/>
          <w:trHeight w:val="722"/>
        </w:trPr>
        <w:tc>
          <w:tcPr>
            <w:tcW w:w="900" w:type="dxa"/>
            <w:shd w:val="clear" w:color="auto" w:fill="auto"/>
          </w:tcPr>
          <w:p w14:paraId="78A3AD9D" w14:textId="77777777" w:rsidR="006C312E" w:rsidRPr="002B4C9C" w:rsidRDefault="006C312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3A484DE1" w14:textId="77777777" w:rsidR="006C312E" w:rsidRPr="002B4C9C" w:rsidRDefault="006C312E" w:rsidP="006C312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  <w:u w:val="single"/>
              </w:rPr>
              <w:t>EXCEPTION</w:t>
            </w:r>
            <w:r w:rsidR="009435C5" w:rsidRPr="002B4C9C">
              <w:rPr>
                <w:rFonts w:ascii="Times New Roman" w:hAnsi="Times New Roman"/>
                <w:sz w:val="20"/>
                <w:u w:val="single"/>
              </w:rPr>
              <w:t xml:space="preserve">: </w:t>
            </w:r>
            <w:r w:rsidRPr="002B4C9C">
              <w:rPr>
                <w:rFonts w:ascii="Times New Roman" w:hAnsi="Times New Roman"/>
                <w:sz w:val="20"/>
              </w:rPr>
              <w:t>Where there is only one supplier, the supplier shall be asked to improve the quality.</w:t>
            </w:r>
          </w:p>
          <w:p w14:paraId="02E095AC" w14:textId="77777777" w:rsidR="006C312E" w:rsidRPr="002B4C9C" w:rsidRDefault="006C312E" w:rsidP="0072714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Purchase of </w:t>
            </w:r>
            <w:proofErr w:type="gramStart"/>
            <w:r w:rsidR="00727140" w:rsidRPr="002B4C9C">
              <w:rPr>
                <w:rFonts w:ascii="Times New Roman" w:hAnsi="Times New Roman"/>
                <w:sz w:val="20"/>
              </w:rPr>
              <w:t>waste paper</w:t>
            </w:r>
            <w:proofErr w:type="gramEnd"/>
            <w:r w:rsidR="00727140" w:rsidRPr="002B4C9C">
              <w:rPr>
                <w:rFonts w:ascii="Times New Roman" w:hAnsi="Times New Roman"/>
                <w:sz w:val="20"/>
              </w:rPr>
              <w:t xml:space="preserve"> </w:t>
            </w:r>
            <w:r w:rsidRPr="002B4C9C">
              <w:rPr>
                <w:rFonts w:ascii="Times New Roman" w:hAnsi="Times New Roman"/>
                <w:sz w:val="20"/>
              </w:rPr>
              <w:t>would not require approved vendors.  Such purchases would be admissible from all or any source supplying quality material.</w:t>
            </w:r>
          </w:p>
        </w:tc>
        <w:tc>
          <w:tcPr>
            <w:tcW w:w="2250" w:type="dxa"/>
            <w:shd w:val="clear" w:color="auto" w:fill="auto"/>
          </w:tcPr>
          <w:p w14:paraId="7CDA8E4B" w14:textId="77777777" w:rsidR="006C312E" w:rsidRPr="002B4C9C" w:rsidRDefault="006C312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4254" w:rsidRPr="002B4C9C" w14:paraId="6FC015CE" w14:textId="77777777">
        <w:trPr>
          <w:cantSplit/>
          <w:trHeight w:val="372"/>
        </w:trPr>
        <w:tc>
          <w:tcPr>
            <w:tcW w:w="900" w:type="dxa"/>
            <w:shd w:val="clear" w:color="auto" w:fill="auto"/>
          </w:tcPr>
          <w:p w14:paraId="60EE0580" w14:textId="77777777" w:rsidR="00774254" w:rsidRPr="002B4C9C" w:rsidRDefault="006A5490" w:rsidP="0049273C">
            <w:pPr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5.8</w:t>
            </w:r>
          </w:p>
        </w:tc>
        <w:tc>
          <w:tcPr>
            <w:tcW w:w="5760" w:type="dxa"/>
            <w:shd w:val="clear" w:color="auto" w:fill="auto"/>
          </w:tcPr>
          <w:p w14:paraId="2655F870" w14:textId="77777777" w:rsidR="00774254" w:rsidRPr="002B4C9C" w:rsidRDefault="00774254" w:rsidP="00B64CAC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Incoming raw material consignments will be tested by our </w:t>
            </w:r>
            <w:r w:rsidR="00B64CAC" w:rsidRPr="002B4C9C">
              <w:rPr>
                <w:rFonts w:ascii="Times New Roman" w:hAnsi="Times New Roman"/>
                <w:sz w:val="20"/>
              </w:rPr>
              <w:t>QA</w:t>
            </w:r>
            <w:r w:rsidRPr="002B4C9C">
              <w:rPr>
                <w:rFonts w:ascii="Times New Roman" w:hAnsi="Times New Roman"/>
                <w:sz w:val="20"/>
              </w:rPr>
              <w:t xml:space="preserve"> Department for qual</w:t>
            </w:r>
            <w:r w:rsidR="00B64CAC" w:rsidRPr="002B4C9C">
              <w:rPr>
                <w:rFonts w:ascii="Times New Roman" w:hAnsi="Times New Roman"/>
                <w:sz w:val="20"/>
              </w:rPr>
              <w:t xml:space="preserve">ity / acceptability. (Ref </w:t>
            </w:r>
            <w:r w:rsidRPr="002B4C9C">
              <w:rPr>
                <w:rFonts w:ascii="Times New Roman" w:hAnsi="Times New Roman"/>
                <w:sz w:val="20"/>
              </w:rPr>
              <w:t>QSPQA/8.2.4/01)</w:t>
            </w:r>
          </w:p>
        </w:tc>
        <w:tc>
          <w:tcPr>
            <w:tcW w:w="2250" w:type="dxa"/>
            <w:shd w:val="clear" w:color="auto" w:fill="auto"/>
          </w:tcPr>
          <w:p w14:paraId="4B289A9B" w14:textId="77777777" w:rsidR="00774254" w:rsidRPr="002B4C9C" w:rsidRDefault="0077425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Manager </w:t>
            </w:r>
            <w:r w:rsidR="00B64CAC" w:rsidRPr="002B4C9C">
              <w:rPr>
                <w:rFonts w:ascii="Times New Roman" w:hAnsi="Times New Roman"/>
                <w:sz w:val="20"/>
              </w:rPr>
              <w:t>QA</w:t>
            </w:r>
          </w:p>
        </w:tc>
      </w:tr>
      <w:tr w:rsidR="00774254" w:rsidRPr="002B4C9C" w14:paraId="2A2B8197" w14:textId="77777777">
        <w:trPr>
          <w:cantSplit/>
          <w:trHeight w:val="372"/>
        </w:trPr>
        <w:tc>
          <w:tcPr>
            <w:tcW w:w="900" w:type="dxa"/>
            <w:shd w:val="clear" w:color="auto" w:fill="auto"/>
          </w:tcPr>
          <w:p w14:paraId="37117673" w14:textId="77777777" w:rsidR="00774254" w:rsidRPr="002B4C9C" w:rsidRDefault="006A5490" w:rsidP="0049273C">
            <w:pPr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5.9</w:t>
            </w:r>
          </w:p>
          <w:p w14:paraId="33F9E1EF" w14:textId="77777777" w:rsidR="00774254" w:rsidRPr="002B4C9C" w:rsidRDefault="00774254" w:rsidP="0049273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45D6498" w14:textId="77777777" w:rsidR="00774254" w:rsidRPr="002B4C9C" w:rsidRDefault="00774254" w:rsidP="0049273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DE8DBBB" w14:textId="77777777" w:rsidR="00774254" w:rsidRPr="002B4C9C" w:rsidRDefault="00774254" w:rsidP="004927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60" w:type="dxa"/>
            <w:shd w:val="clear" w:color="auto" w:fill="auto"/>
          </w:tcPr>
          <w:p w14:paraId="49427DD5" w14:textId="77777777" w:rsidR="002D4066" w:rsidRPr="002B4C9C" w:rsidRDefault="002D4066" w:rsidP="002D4066">
            <w:pPr>
              <w:spacing w:line="240" w:lineRule="atLeast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sz w:val="20"/>
                <w:u w:val="single"/>
              </w:rPr>
              <w:t>CONFIRMATION OF ORDER</w:t>
            </w:r>
          </w:p>
          <w:p w14:paraId="16E2399C" w14:textId="77777777" w:rsidR="00774254" w:rsidRPr="002B4C9C" w:rsidRDefault="002D4066" w:rsidP="00AD00EC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Purchase of raw mate</w:t>
            </w:r>
            <w:r w:rsidR="00AD00EC" w:rsidRPr="002B4C9C">
              <w:rPr>
                <w:rFonts w:ascii="Times New Roman" w:hAnsi="Times New Roman"/>
                <w:sz w:val="20"/>
              </w:rPr>
              <w:t>rials to be restricted only to Approved S</w:t>
            </w:r>
            <w:r w:rsidRPr="002B4C9C">
              <w:rPr>
                <w:rFonts w:ascii="Times New Roman" w:hAnsi="Times New Roman"/>
                <w:sz w:val="20"/>
              </w:rPr>
              <w:t xml:space="preserve">uppliers. Quality Reports shall be maintained by the </w:t>
            </w:r>
            <w:r w:rsidR="00AD00EC" w:rsidRPr="002B4C9C">
              <w:rPr>
                <w:rFonts w:ascii="Times New Roman" w:hAnsi="Times New Roman"/>
                <w:sz w:val="20"/>
              </w:rPr>
              <w:t>QA</w:t>
            </w:r>
            <w:r w:rsidRPr="002B4C9C">
              <w:rPr>
                <w:rFonts w:ascii="Times New Roman" w:hAnsi="Times New Roman"/>
                <w:sz w:val="20"/>
              </w:rPr>
              <w:t xml:space="preserve"> Department to substantiate material quality performance.  Wherever po</w:t>
            </w:r>
            <w:r w:rsidR="00AD00EC" w:rsidRPr="002B4C9C">
              <w:rPr>
                <w:rFonts w:ascii="Times New Roman" w:hAnsi="Times New Roman"/>
                <w:sz w:val="20"/>
              </w:rPr>
              <w:t>ssible, more than one Approved S</w:t>
            </w:r>
            <w:r w:rsidRPr="002B4C9C">
              <w:rPr>
                <w:rFonts w:ascii="Times New Roman" w:hAnsi="Times New Roman"/>
                <w:sz w:val="20"/>
              </w:rPr>
              <w:t>uppliers shall be requested to submit quotations.</w:t>
            </w:r>
          </w:p>
        </w:tc>
        <w:tc>
          <w:tcPr>
            <w:tcW w:w="2250" w:type="dxa"/>
            <w:shd w:val="clear" w:color="auto" w:fill="auto"/>
          </w:tcPr>
          <w:p w14:paraId="7FC8D85B" w14:textId="77777777" w:rsidR="002D4066" w:rsidRPr="002B4C9C" w:rsidRDefault="002D4066" w:rsidP="002D4066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Executive</w:t>
            </w:r>
            <w:r w:rsidR="00E94BBE" w:rsidRPr="002B4C9C">
              <w:rPr>
                <w:rFonts w:ascii="Times New Roman" w:hAnsi="Times New Roman"/>
                <w:sz w:val="20"/>
              </w:rPr>
              <w:t xml:space="preserve"> /</w:t>
            </w:r>
          </w:p>
          <w:p w14:paraId="57210E39" w14:textId="77777777" w:rsidR="00774254" w:rsidRPr="002B4C9C" w:rsidRDefault="002D4066" w:rsidP="002D4066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Manager </w:t>
            </w:r>
            <w:r w:rsidR="00AD00EC" w:rsidRPr="002B4C9C">
              <w:rPr>
                <w:rFonts w:ascii="Times New Roman" w:hAnsi="Times New Roman"/>
                <w:sz w:val="20"/>
              </w:rPr>
              <w:t>QA</w:t>
            </w:r>
          </w:p>
        </w:tc>
      </w:tr>
    </w:tbl>
    <w:p w14:paraId="6217525F" w14:textId="77777777" w:rsidR="00DC2C37" w:rsidRPr="002B4C9C" w:rsidRDefault="00DC2C37">
      <w:pPr>
        <w:rPr>
          <w:rFonts w:ascii="Times New Roman" w:hAnsi="Times New Roman"/>
          <w:sz w:val="20"/>
        </w:rPr>
      </w:pPr>
    </w:p>
    <w:tbl>
      <w:tblPr>
        <w:tblW w:w="8985" w:type="dxa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50"/>
        <w:gridCol w:w="5130"/>
        <w:gridCol w:w="720"/>
        <w:gridCol w:w="1819"/>
        <w:gridCol w:w="53"/>
      </w:tblGrid>
      <w:tr w:rsidR="00AF3D9E" w:rsidRPr="002B4C9C" w14:paraId="424FC9D2" w14:textId="77777777" w:rsidTr="004A2D2F">
        <w:trPr>
          <w:gridAfter w:val="1"/>
          <w:wAfter w:w="53" w:type="dxa"/>
          <w:cantSplit/>
          <w:trHeight w:val="239"/>
        </w:trPr>
        <w:tc>
          <w:tcPr>
            <w:tcW w:w="813" w:type="dxa"/>
          </w:tcPr>
          <w:p w14:paraId="33C00285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S</w:t>
            </w:r>
            <w:r w:rsidR="007351F8" w:rsidRPr="002B4C9C">
              <w:rPr>
                <w:rFonts w:ascii="Times New Roman" w:hAnsi="Times New Roman"/>
                <w:caps/>
                <w:sz w:val="20"/>
              </w:rPr>
              <w:t>R</w:t>
            </w:r>
            <w:r w:rsidRPr="002B4C9C">
              <w:rPr>
                <w:rFonts w:ascii="Times New Roman" w:hAnsi="Times New Roman"/>
                <w:sz w:val="20"/>
              </w:rPr>
              <w:t>.</w:t>
            </w:r>
            <w:r w:rsidR="007351F8" w:rsidRPr="002B4C9C">
              <w:rPr>
                <w:rFonts w:ascii="Times New Roman" w:hAnsi="Times New Roman"/>
                <w:sz w:val="20"/>
              </w:rPr>
              <w:t xml:space="preserve"> </w:t>
            </w:r>
            <w:r w:rsidRPr="002B4C9C">
              <w:rPr>
                <w:rFonts w:ascii="Times New Roman" w:hAnsi="Times New Roman"/>
                <w:sz w:val="20"/>
              </w:rPr>
              <w:t>#.</w:t>
            </w:r>
          </w:p>
        </w:tc>
        <w:tc>
          <w:tcPr>
            <w:tcW w:w="6300" w:type="dxa"/>
            <w:gridSpan w:val="3"/>
          </w:tcPr>
          <w:p w14:paraId="682D7364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ACTIVITIES</w:t>
            </w:r>
          </w:p>
        </w:tc>
        <w:tc>
          <w:tcPr>
            <w:tcW w:w="1819" w:type="dxa"/>
          </w:tcPr>
          <w:p w14:paraId="32B0C3AE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RESPONSIBILITY</w:t>
            </w:r>
          </w:p>
        </w:tc>
      </w:tr>
      <w:tr w:rsidR="0049273C" w:rsidRPr="002B4C9C" w14:paraId="19D55FCD" w14:textId="77777777" w:rsidTr="004A2D2F">
        <w:trPr>
          <w:gridAfter w:val="1"/>
          <w:wAfter w:w="53" w:type="dxa"/>
          <w:cantSplit/>
          <w:trHeight w:val="404"/>
        </w:trPr>
        <w:tc>
          <w:tcPr>
            <w:tcW w:w="813" w:type="dxa"/>
          </w:tcPr>
          <w:p w14:paraId="09FE4E71" w14:textId="77777777" w:rsidR="0049273C" w:rsidRPr="002B4C9C" w:rsidRDefault="0049273C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7C13EDA9" w14:textId="77777777" w:rsidR="0049273C" w:rsidRPr="002B4C9C" w:rsidRDefault="00381461" w:rsidP="0072714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Authorisation Sheet</w:t>
            </w:r>
            <w:r w:rsidR="0049273C" w:rsidRPr="002B4C9C">
              <w:rPr>
                <w:rFonts w:ascii="Times New Roman" w:hAnsi="Times New Roman"/>
                <w:sz w:val="20"/>
              </w:rPr>
              <w:t xml:space="preserve"> (Ref: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M/10</w:t>
            </w:r>
            <w:r w:rsidR="0049273C" w:rsidRPr="002B4C9C">
              <w:rPr>
                <w:rFonts w:ascii="Times New Roman" w:hAnsi="Times New Roman"/>
                <w:sz w:val="20"/>
              </w:rPr>
              <w:t>)   shall be prepared to finalize the order. Purchase Order (Ref. 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="0049273C" w:rsidRPr="002B4C9C">
              <w:rPr>
                <w:rFonts w:ascii="Times New Roman" w:hAnsi="Times New Roman"/>
                <w:sz w:val="20"/>
              </w:rPr>
              <w:t xml:space="preserve">M/13) for </w:t>
            </w:r>
            <w:r w:rsidR="00727140" w:rsidRPr="002B4C9C">
              <w:rPr>
                <w:rFonts w:ascii="Times New Roman" w:hAnsi="Times New Roman"/>
                <w:sz w:val="20"/>
              </w:rPr>
              <w:t>local p</w:t>
            </w:r>
            <w:r w:rsidR="0049273C" w:rsidRPr="002B4C9C">
              <w:rPr>
                <w:rFonts w:ascii="Times New Roman" w:hAnsi="Times New Roman"/>
                <w:sz w:val="20"/>
              </w:rPr>
              <w:t>urchase &amp; (QR</w:t>
            </w:r>
            <w:r w:rsidR="00ED44F3" w:rsidRPr="002B4C9C">
              <w:rPr>
                <w:rFonts w:ascii="Times New Roman" w:hAnsi="Times New Roman"/>
                <w:sz w:val="20"/>
              </w:rPr>
              <w:t>M</w:t>
            </w:r>
            <w:r w:rsidR="0049273C" w:rsidRPr="002B4C9C">
              <w:rPr>
                <w:rFonts w:ascii="Times New Roman" w:hAnsi="Times New Roman"/>
                <w:sz w:val="20"/>
              </w:rPr>
              <w:t>M/03) for Imports shall be confirmed on merit on any approved supplier.</w:t>
            </w:r>
          </w:p>
        </w:tc>
        <w:tc>
          <w:tcPr>
            <w:tcW w:w="1819" w:type="dxa"/>
            <w:shd w:val="clear" w:color="auto" w:fill="auto"/>
          </w:tcPr>
          <w:p w14:paraId="23915778" w14:textId="77777777" w:rsidR="0049273C" w:rsidRPr="002B4C9C" w:rsidRDefault="0049273C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4B23" w:rsidRPr="002B4C9C" w14:paraId="3D0CB295" w14:textId="77777777" w:rsidTr="004A2D2F">
        <w:trPr>
          <w:gridAfter w:val="1"/>
          <w:wAfter w:w="53" w:type="dxa"/>
          <w:cantSplit/>
          <w:trHeight w:val="487"/>
        </w:trPr>
        <w:tc>
          <w:tcPr>
            <w:tcW w:w="813" w:type="dxa"/>
          </w:tcPr>
          <w:p w14:paraId="29C900B5" w14:textId="77777777" w:rsidR="001E4B23" w:rsidRPr="002B4C9C" w:rsidRDefault="006A5490" w:rsidP="0035736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5.10</w:t>
            </w:r>
          </w:p>
          <w:p w14:paraId="1F2CF34D" w14:textId="77777777" w:rsidR="001E4B23" w:rsidRPr="002B4C9C" w:rsidRDefault="001E4B23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1A7E98C2" w14:textId="77777777" w:rsidR="001E4B23" w:rsidRPr="002B4C9C" w:rsidRDefault="001E4B23" w:rsidP="00357360">
            <w:pPr>
              <w:spacing w:line="240" w:lineRule="atLeast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caps/>
                <w:sz w:val="20"/>
                <w:u w:val="single"/>
              </w:rPr>
              <w:t>Exceptions</w:t>
            </w:r>
          </w:p>
          <w:p w14:paraId="05B6FE68" w14:textId="77777777" w:rsidR="001E4B23" w:rsidRPr="002B4C9C" w:rsidRDefault="001E4B23" w:rsidP="0035736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In case of an emergency, substitute material with workable specifications may be purchased / imported from any available source. </w:t>
            </w:r>
          </w:p>
        </w:tc>
        <w:tc>
          <w:tcPr>
            <w:tcW w:w="1819" w:type="dxa"/>
            <w:shd w:val="clear" w:color="auto" w:fill="auto"/>
          </w:tcPr>
          <w:p w14:paraId="584A8A89" w14:textId="77777777" w:rsidR="00381461" w:rsidRPr="002B4C9C" w:rsidRDefault="00381461" w:rsidP="00381461">
            <w:pPr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Manager/</w:t>
            </w:r>
          </w:p>
          <w:p w14:paraId="3EB190CC" w14:textId="77777777" w:rsidR="00D864E3" w:rsidRPr="002B4C9C" w:rsidRDefault="00D864E3" w:rsidP="00381461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</w:t>
            </w:r>
            <w:r w:rsidR="00381461" w:rsidRPr="002B4C9C">
              <w:rPr>
                <w:rFonts w:ascii="Times New Roman" w:hAnsi="Times New Roman"/>
                <w:sz w:val="20"/>
              </w:rPr>
              <w:t xml:space="preserve"> </w:t>
            </w:r>
            <w:r w:rsidRPr="002B4C9C">
              <w:rPr>
                <w:rFonts w:ascii="Times New Roman" w:hAnsi="Times New Roman"/>
                <w:sz w:val="20"/>
              </w:rPr>
              <w:t>Executive</w:t>
            </w:r>
          </w:p>
        </w:tc>
      </w:tr>
      <w:tr w:rsidR="00D864E3" w:rsidRPr="002B4C9C" w14:paraId="1AAF5BF6" w14:textId="77777777" w:rsidTr="004A2D2F">
        <w:trPr>
          <w:gridAfter w:val="1"/>
          <w:wAfter w:w="53" w:type="dxa"/>
          <w:cantSplit/>
          <w:trHeight w:val="367"/>
        </w:trPr>
        <w:tc>
          <w:tcPr>
            <w:tcW w:w="813" w:type="dxa"/>
          </w:tcPr>
          <w:p w14:paraId="2B2BDB1E" w14:textId="77777777" w:rsidR="00D864E3" w:rsidRPr="002B4C9C" w:rsidRDefault="00D864E3" w:rsidP="0035736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4C81D155" w14:textId="77777777" w:rsidR="00D864E3" w:rsidRPr="002B4C9C" w:rsidRDefault="00D864E3" w:rsidP="00357360">
            <w:pPr>
              <w:spacing w:line="240" w:lineRule="atLeast"/>
              <w:jc w:val="both"/>
              <w:rPr>
                <w:rFonts w:ascii="Times New Roman" w:hAnsi="Times New Roman"/>
                <w:caps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Suppliers who do not respond to our formal Supplier Evaluation Questionnaire shall be assessed for quality </w:t>
            </w:r>
            <w:proofErr w:type="gramStart"/>
            <w:r w:rsidRPr="002B4C9C">
              <w:rPr>
                <w:rFonts w:ascii="Times New Roman" w:hAnsi="Times New Roman"/>
                <w:sz w:val="20"/>
              </w:rPr>
              <w:t>on the basis of</w:t>
            </w:r>
            <w:proofErr w:type="gramEnd"/>
            <w:r w:rsidRPr="002B4C9C">
              <w:rPr>
                <w:rFonts w:ascii="Times New Roman" w:hAnsi="Times New Roman"/>
                <w:sz w:val="20"/>
              </w:rPr>
              <w:t xml:space="preserve"> laboratory report or production trial report.</w:t>
            </w:r>
          </w:p>
        </w:tc>
        <w:tc>
          <w:tcPr>
            <w:tcW w:w="1819" w:type="dxa"/>
            <w:shd w:val="clear" w:color="auto" w:fill="auto"/>
          </w:tcPr>
          <w:p w14:paraId="2B489601" w14:textId="77777777" w:rsidR="00D864E3" w:rsidRPr="002B4C9C" w:rsidRDefault="00D864E3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312E" w:rsidRPr="002B4C9C" w14:paraId="70C0CB84" w14:textId="77777777" w:rsidTr="004A2D2F">
        <w:trPr>
          <w:gridAfter w:val="1"/>
          <w:wAfter w:w="53" w:type="dxa"/>
          <w:cantSplit/>
          <w:trHeight w:val="122"/>
        </w:trPr>
        <w:tc>
          <w:tcPr>
            <w:tcW w:w="813" w:type="dxa"/>
          </w:tcPr>
          <w:p w14:paraId="5467BDAA" w14:textId="77777777" w:rsidR="006C312E" w:rsidRPr="002B4C9C" w:rsidRDefault="006C312E" w:rsidP="006A5490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2AE3FFAC" w14:textId="77777777" w:rsidR="006C312E" w:rsidRPr="002B4C9C" w:rsidRDefault="006C312E" w:rsidP="0035736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Dyes which are not available with approved vendors will be purchased from the local market.</w:t>
            </w:r>
          </w:p>
        </w:tc>
        <w:tc>
          <w:tcPr>
            <w:tcW w:w="1819" w:type="dxa"/>
            <w:shd w:val="clear" w:color="auto" w:fill="auto"/>
          </w:tcPr>
          <w:p w14:paraId="07D425F5" w14:textId="77777777" w:rsidR="006C312E" w:rsidRPr="002B4C9C" w:rsidRDefault="00381461" w:rsidP="00381461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</w:tc>
      </w:tr>
      <w:tr w:rsidR="006C312E" w:rsidRPr="002B4C9C" w14:paraId="0FE61F03" w14:textId="77777777" w:rsidTr="004A2D2F">
        <w:trPr>
          <w:gridAfter w:val="1"/>
          <w:wAfter w:w="53" w:type="dxa"/>
          <w:cantSplit/>
          <w:trHeight w:val="119"/>
        </w:trPr>
        <w:tc>
          <w:tcPr>
            <w:tcW w:w="813" w:type="dxa"/>
          </w:tcPr>
          <w:p w14:paraId="2F4C8AE7" w14:textId="77777777" w:rsidR="006C312E" w:rsidRPr="002B4C9C" w:rsidRDefault="006A5490" w:rsidP="00D864E3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5.11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267994D0" w14:textId="77777777" w:rsidR="006C312E" w:rsidRPr="002B4C9C" w:rsidRDefault="006C312E" w:rsidP="006C312E">
            <w:pPr>
              <w:pStyle w:val="Heading2"/>
            </w:pPr>
            <w:r w:rsidRPr="002B4C9C">
              <w:t>PURCHASING DATA</w:t>
            </w:r>
          </w:p>
          <w:p w14:paraId="214EC1B0" w14:textId="77777777" w:rsidR="006C312E" w:rsidRPr="002B4C9C" w:rsidRDefault="006C312E" w:rsidP="0035736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shd w:val="clear" w:color="auto" w:fill="auto"/>
          </w:tcPr>
          <w:p w14:paraId="65693369" w14:textId="77777777" w:rsidR="006C312E" w:rsidRPr="002B4C9C" w:rsidRDefault="006C312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312E" w:rsidRPr="002B4C9C" w14:paraId="64BEE8EC" w14:textId="77777777" w:rsidTr="004A2D2F">
        <w:trPr>
          <w:gridAfter w:val="1"/>
          <w:wAfter w:w="53" w:type="dxa"/>
          <w:cantSplit/>
          <w:trHeight w:val="119"/>
        </w:trPr>
        <w:tc>
          <w:tcPr>
            <w:tcW w:w="813" w:type="dxa"/>
          </w:tcPr>
          <w:p w14:paraId="0A405DBB" w14:textId="77777777" w:rsidR="006C312E" w:rsidRPr="002B4C9C" w:rsidRDefault="006C312E" w:rsidP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625885C8" w14:textId="77777777" w:rsidR="006C312E" w:rsidRPr="002B4C9C" w:rsidRDefault="006C312E" w:rsidP="003A5746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Purchase Order for I</w:t>
            </w:r>
            <w:r w:rsidR="002851D7" w:rsidRPr="002B4C9C">
              <w:rPr>
                <w:rFonts w:ascii="Times New Roman" w:hAnsi="Times New Roman"/>
                <w:sz w:val="20"/>
              </w:rPr>
              <w:t xml:space="preserve">mports of </w:t>
            </w:r>
            <w:r w:rsidRPr="002B4C9C">
              <w:rPr>
                <w:rFonts w:ascii="Times New Roman" w:hAnsi="Times New Roman"/>
                <w:sz w:val="20"/>
              </w:rPr>
              <w:t xml:space="preserve">Raw Materials shall be issued </w:t>
            </w:r>
            <w:r w:rsidR="0034453F" w:rsidRPr="002B4C9C">
              <w:rPr>
                <w:rFonts w:ascii="Times New Roman" w:hAnsi="Times New Roman"/>
                <w:sz w:val="20"/>
              </w:rPr>
              <w:t xml:space="preserve">after approval </w:t>
            </w:r>
            <w:r w:rsidR="0054122C" w:rsidRPr="002B4C9C">
              <w:rPr>
                <w:rFonts w:ascii="Times New Roman" w:hAnsi="Times New Roman"/>
                <w:sz w:val="20"/>
              </w:rPr>
              <w:t>of BUM</w:t>
            </w:r>
            <w:r w:rsidRPr="002B4C9C">
              <w:rPr>
                <w:rFonts w:ascii="Times New Roman" w:hAnsi="Times New Roman"/>
                <w:sz w:val="20"/>
              </w:rPr>
              <w:t xml:space="preserve"> concerned, </w:t>
            </w:r>
            <w:r w:rsidR="003A5746" w:rsidRPr="002B4C9C">
              <w:rPr>
                <w:rFonts w:ascii="Times New Roman" w:hAnsi="Times New Roman"/>
                <w:sz w:val="20"/>
              </w:rPr>
              <w:t xml:space="preserve">Procurement Manager </w:t>
            </w:r>
            <w:r w:rsidRPr="00CF0EA3">
              <w:rPr>
                <w:rFonts w:ascii="Times New Roman" w:hAnsi="Times New Roman"/>
                <w:sz w:val="20"/>
              </w:rPr>
              <w:t xml:space="preserve">and </w:t>
            </w:r>
            <w:r w:rsidRPr="00CF0EA3">
              <w:rPr>
                <w:rFonts w:ascii="Times New Roman" w:hAnsi="Times New Roman"/>
                <w:b/>
                <w:sz w:val="20"/>
              </w:rPr>
              <w:t>S.</w:t>
            </w:r>
            <w:r w:rsidR="00A111AC" w:rsidRPr="00CF0EA3">
              <w:rPr>
                <w:rFonts w:ascii="Times New Roman" w:hAnsi="Times New Roman"/>
                <w:b/>
                <w:sz w:val="20"/>
              </w:rPr>
              <w:t>C</w:t>
            </w:r>
            <w:r w:rsidR="000316FE" w:rsidRPr="00CF0EA3">
              <w:rPr>
                <w:rFonts w:ascii="Times New Roman" w:hAnsi="Times New Roman"/>
                <w:b/>
                <w:sz w:val="20"/>
              </w:rPr>
              <w:t>.M</w:t>
            </w:r>
            <w:r w:rsidRPr="00CF0EA3">
              <w:rPr>
                <w:rFonts w:ascii="Times New Roman" w:hAnsi="Times New Roman"/>
                <w:b/>
                <w:sz w:val="20"/>
              </w:rPr>
              <w:t>.</w:t>
            </w:r>
            <w:r w:rsidRPr="002B4C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14:paraId="791121FE" w14:textId="77777777" w:rsidR="006C312E" w:rsidRPr="002B4C9C" w:rsidRDefault="0092772F" w:rsidP="006C312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Manager/</w:t>
            </w:r>
          </w:p>
          <w:p w14:paraId="21521366" w14:textId="77777777" w:rsidR="006C312E" w:rsidRPr="002B4C9C" w:rsidRDefault="0092772F" w:rsidP="006C312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</w:t>
            </w:r>
            <w:r w:rsidR="006C312E" w:rsidRPr="002B4C9C">
              <w:rPr>
                <w:rFonts w:ascii="Times New Roman" w:hAnsi="Times New Roman"/>
                <w:sz w:val="20"/>
              </w:rPr>
              <w:t xml:space="preserve"> Executive</w:t>
            </w:r>
          </w:p>
        </w:tc>
      </w:tr>
      <w:tr w:rsidR="0092772F" w:rsidRPr="002B4C9C" w14:paraId="7FF45B4B" w14:textId="77777777" w:rsidTr="004A2D2F">
        <w:trPr>
          <w:gridAfter w:val="1"/>
          <w:wAfter w:w="53" w:type="dxa"/>
          <w:cantSplit/>
          <w:trHeight w:val="965"/>
        </w:trPr>
        <w:tc>
          <w:tcPr>
            <w:tcW w:w="813" w:type="dxa"/>
          </w:tcPr>
          <w:p w14:paraId="0AFAA0C5" w14:textId="77777777" w:rsidR="0092772F" w:rsidRPr="002B4C9C" w:rsidRDefault="0092772F" w:rsidP="00D864E3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4BF662C8" w14:textId="77777777" w:rsidR="0092772F" w:rsidRPr="002B4C9C" w:rsidRDefault="002851D7" w:rsidP="002851D7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Local </w:t>
            </w:r>
            <w:r w:rsidR="0092772F" w:rsidRPr="002B4C9C">
              <w:rPr>
                <w:rFonts w:ascii="Times New Roman" w:hAnsi="Times New Roman"/>
                <w:sz w:val="20"/>
              </w:rPr>
              <w:t xml:space="preserve">Purchase Order will be prepared after the </w:t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t>Pconcernedt Manager</w:t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3A5746" w:rsidRPr="002B4C9C">
              <w:rPr>
                <w:rFonts w:ascii="Times New Roman" w:hAnsi="Times New Roman"/>
                <w:vanish/>
                <w:sz w:val="20"/>
              </w:rPr>
              <w:pgNum/>
            </w:r>
            <w:r w:rsidR="0092772F" w:rsidRPr="002B4C9C">
              <w:rPr>
                <w:rFonts w:ascii="Times New Roman" w:hAnsi="Times New Roman"/>
                <w:sz w:val="20"/>
              </w:rPr>
              <w:t xml:space="preserve"> </w:t>
            </w:r>
            <w:r w:rsidR="00BA424F" w:rsidRPr="002B4C9C">
              <w:rPr>
                <w:rFonts w:ascii="Times New Roman" w:hAnsi="Times New Roman"/>
                <w:sz w:val="20"/>
              </w:rPr>
              <w:t xml:space="preserve">procurement authorisation sheet is </w:t>
            </w:r>
            <w:r w:rsidR="0092772F" w:rsidRPr="002B4C9C">
              <w:rPr>
                <w:rFonts w:ascii="Times New Roman" w:hAnsi="Times New Roman"/>
                <w:sz w:val="20"/>
              </w:rPr>
              <w:t xml:space="preserve">prepared by </w:t>
            </w:r>
            <w:r w:rsidR="0092772F" w:rsidRPr="00CF0EA3">
              <w:rPr>
                <w:rFonts w:ascii="Times New Roman" w:hAnsi="Times New Roman"/>
                <w:sz w:val="20"/>
              </w:rPr>
              <w:t xml:space="preserve">the Procurement Executive, verified by the </w:t>
            </w:r>
            <w:r w:rsidRPr="00CF0EA3">
              <w:rPr>
                <w:rFonts w:ascii="Times New Roman" w:hAnsi="Times New Roman"/>
                <w:sz w:val="20"/>
              </w:rPr>
              <w:t>Procurement</w:t>
            </w:r>
            <w:r w:rsidR="0092772F" w:rsidRPr="00CF0EA3">
              <w:rPr>
                <w:rFonts w:ascii="Times New Roman" w:hAnsi="Times New Roman"/>
                <w:sz w:val="20"/>
              </w:rPr>
              <w:t xml:space="preserve"> Manager</w:t>
            </w:r>
            <w:r w:rsidR="00BA424F" w:rsidRPr="00CF0EA3">
              <w:rPr>
                <w:rFonts w:ascii="Times New Roman" w:hAnsi="Times New Roman"/>
                <w:sz w:val="20"/>
              </w:rPr>
              <w:t xml:space="preserve"> or </w:t>
            </w:r>
            <w:r w:rsidR="000316FE" w:rsidRPr="00CF0EA3">
              <w:rPr>
                <w:rFonts w:ascii="Times New Roman" w:hAnsi="Times New Roman"/>
                <w:b/>
                <w:sz w:val="20"/>
              </w:rPr>
              <w:t>S</w:t>
            </w:r>
            <w:r w:rsidR="00BA424F" w:rsidRPr="00CF0EA3">
              <w:rPr>
                <w:rFonts w:ascii="Times New Roman" w:hAnsi="Times New Roman"/>
                <w:b/>
                <w:sz w:val="20"/>
              </w:rPr>
              <w:t>.</w:t>
            </w:r>
            <w:r w:rsidR="008C3839" w:rsidRPr="00CF0EA3">
              <w:rPr>
                <w:rFonts w:ascii="Times New Roman" w:hAnsi="Times New Roman"/>
                <w:b/>
                <w:sz w:val="20"/>
              </w:rPr>
              <w:t>C</w:t>
            </w:r>
            <w:r w:rsidR="000316FE" w:rsidRPr="00CF0EA3">
              <w:rPr>
                <w:rFonts w:ascii="Times New Roman" w:hAnsi="Times New Roman"/>
                <w:b/>
                <w:sz w:val="20"/>
              </w:rPr>
              <w:t>.M</w:t>
            </w:r>
            <w:r w:rsidR="00BA424F" w:rsidRPr="00CF0EA3">
              <w:rPr>
                <w:rFonts w:ascii="Times New Roman" w:hAnsi="Times New Roman"/>
                <w:sz w:val="20"/>
              </w:rPr>
              <w:t>.</w:t>
            </w:r>
            <w:r w:rsidR="00BA424F" w:rsidRPr="002B4C9C">
              <w:rPr>
                <w:rFonts w:ascii="Times New Roman" w:hAnsi="Times New Roman"/>
                <w:sz w:val="20"/>
              </w:rPr>
              <w:t xml:space="preserve"> </w:t>
            </w:r>
            <w:r w:rsidRPr="002B4C9C">
              <w:rPr>
                <w:rFonts w:ascii="Times New Roman" w:hAnsi="Times New Roman"/>
                <w:sz w:val="20"/>
              </w:rPr>
              <w:t xml:space="preserve">Local </w:t>
            </w:r>
            <w:r w:rsidR="0092772F" w:rsidRPr="002B4C9C">
              <w:rPr>
                <w:rFonts w:ascii="Times New Roman" w:hAnsi="Times New Roman"/>
                <w:sz w:val="20"/>
              </w:rPr>
              <w:t>Purchase Order shall be prepared by Procurement Executive</w:t>
            </w:r>
            <w:r w:rsidRPr="002B4C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9" w:type="dxa"/>
            <w:shd w:val="clear" w:color="auto" w:fill="auto"/>
          </w:tcPr>
          <w:p w14:paraId="46387BDB" w14:textId="77777777" w:rsidR="0092772F" w:rsidRPr="002B4C9C" w:rsidRDefault="0092772F" w:rsidP="0092772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Manager/ Procurement Executive</w:t>
            </w:r>
          </w:p>
        </w:tc>
      </w:tr>
      <w:tr w:rsidR="0092772F" w:rsidRPr="002B4C9C" w14:paraId="2308122F" w14:textId="77777777" w:rsidTr="004A2D2F">
        <w:trPr>
          <w:gridAfter w:val="1"/>
          <w:wAfter w:w="53" w:type="dxa"/>
          <w:cantSplit/>
          <w:trHeight w:val="606"/>
        </w:trPr>
        <w:tc>
          <w:tcPr>
            <w:tcW w:w="813" w:type="dxa"/>
          </w:tcPr>
          <w:p w14:paraId="5C5F4B2C" w14:textId="77777777" w:rsidR="0092772F" w:rsidRPr="002B4C9C" w:rsidRDefault="0092772F" w:rsidP="00D864E3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4ED3CBCC" w14:textId="77777777" w:rsidR="0092772F" w:rsidRPr="002B4C9C" w:rsidRDefault="002851D7" w:rsidP="002851D7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Open </w:t>
            </w:r>
            <w:r w:rsidR="0092772F" w:rsidRPr="002B4C9C">
              <w:rPr>
                <w:rFonts w:ascii="Times New Roman" w:hAnsi="Times New Roman"/>
                <w:sz w:val="20"/>
              </w:rPr>
              <w:t xml:space="preserve">Purchase Order would be prepared by the Procurement Executive after getting approval from </w:t>
            </w:r>
            <w:r w:rsidR="007B4124" w:rsidRPr="002B4C9C">
              <w:rPr>
                <w:rFonts w:ascii="Times New Roman" w:hAnsi="Times New Roman"/>
                <w:sz w:val="20"/>
              </w:rPr>
              <w:t xml:space="preserve">Procurement Manager </w:t>
            </w:r>
            <w:r w:rsidR="0092772F" w:rsidRPr="002B4C9C">
              <w:rPr>
                <w:rFonts w:ascii="Times New Roman" w:hAnsi="Times New Roman"/>
                <w:sz w:val="20"/>
              </w:rPr>
              <w:t xml:space="preserve">and </w:t>
            </w:r>
            <w:r w:rsidR="00D97C9F" w:rsidRPr="007B2C68">
              <w:rPr>
                <w:rFonts w:ascii="Times New Roman" w:hAnsi="Times New Roman"/>
                <w:b/>
                <w:sz w:val="20"/>
              </w:rPr>
              <w:t>S</w:t>
            </w:r>
            <w:r w:rsidR="0092772F" w:rsidRPr="007B2C68">
              <w:rPr>
                <w:rFonts w:ascii="Times New Roman" w:hAnsi="Times New Roman"/>
                <w:b/>
                <w:sz w:val="20"/>
              </w:rPr>
              <w:t>.</w:t>
            </w:r>
            <w:r w:rsidR="00D97C9F" w:rsidRPr="007B2C68">
              <w:rPr>
                <w:rFonts w:ascii="Times New Roman" w:hAnsi="Times New Roman"/>
                <w:b/>
                <w:sz w:val="20"/>
              </w:rPr>
              <w:t>C</w:t>
            </w:r>
            <w:r w:rsidR="0092772F" w:rsidRPr="007B2C68">
              <w:rPr>
                <w:rFonts w:ascii="Times New Roman" w:hAnsi="Times New Roman"/>
                <w:b/>
                <w:sz w:val="20"/>
              </w:rPr>
              <w:t>.</w:t>
            </w:r>
            <w:r w:rsidR="00D97C9F" w:rsidRPr="007B2C68">
              <w:rPr>
                <w:rFonts w:ascii="Times New Roman" w:hAnsi="Times New Roman"/>
                <w:b/>
                <w:sz w:val="20"/>
              </w:rPr>
              <w:t>M</w:t>
            </w:r>
            <w:r w:rsidR="0092772F" w:rsidRPr="007B2C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19" w:type="dxa"/>
            <w:shd w:val="clear" w:color="auto" w:fill="auto"/>
          </w:tcPr>
          <w:p w14:paraId="2E3E31C5" w14:textId="77777777" w:rsidR="0092772F" w:rsidRPr="002B4C9C" w:rsidRDefault="007B412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  <w:r w:rsidR="0092772F" w:rsidRPr="002B4C9C">
              <w:rPr>
                <w:rFonts w:ascii="Times New Roman" w:hAnsi="Times New Roman"/>
                <w:sz w:val="20"/>
              </w:rPr>
              <w:t xml:space="preserve"> / Procurement Executive</w:t>
            </w:r>
          </w:p>
        </w:tc>
      </w:tr>
      <w:tr w:rsidR="0092772F" w:rsidRPr="002B4C9C" w14:paraId="74F7F474" w14:textId="77777777" w:rsidTr="004A2D2F">
        <w:trPr>
          <w:gridAfter w:val="1"/>
          <w:wAfter w:w="53" w:type="dxa"/>
          <w:cantSplit/>
          <w:trHeight w:val="720"/>
        </w:trPr>
        <w:tc>
          <w:tcPr>
            <w:tcW w:w="813" w:type="dxa"/>
          </w:tcPr>
          <w:p w14:paraId="07AE50B9" w14:textId="77777777" w:rsidR="0092772F" w:rsidRPr="002B4C9C" w:rsidRDefault="0092772F" w:rsidP="00D864E3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14:paraId="455B6CCC" w14:textId="77777777" w:rsidR="0092772F" w:rsidRPr="002B4C9C" w:rsidRDefault="0092772F" w:rsidP="007B4124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In case of Local Purchase, the Purchase order will be released by P</w:t>
            </w:r>
            <w:r w:rsidR="007B4124" w:rsidRPr="002B4C9C">
              <w:rPr>
                <w:rFonts w:ascii="Times New Roman" w:hAnsi="Times New Roman"/>
                <w:sz w:val="20"/>
              </w:rPr>
              <w:t>rocurement</w:t>
            </w:r>
            <w:r w:rsidRPr="002B4C9C">
              <w:rPr>
                <w:rFonts w:ascii="Times New Roman" w:hAnsi="Times New Roman"/>
                <w:sz w:val="20"/>
              </w:rPr>
              <w:t xml:space="preserve"> Manager (or a person authorized by the </w:t>
            </w:r>
            <w:r w:rsidR="007B4124" w:rsidRPr="002B4C9C">
              <w:rPr>
                <w:rFonts w:ascii="Times New Roman" w:hAnsi="Times New Roman"/>
                <w:sz w:val="20"/>
              </w:rPr>
              <w:t>Procurement</w:t>
            </w:r>
            <w:r w:rsidRPr="002B4C9C">
              <w:rPr>
                <w:rFonts w:ascii="Times New Roman" w:hAnsi="Times New Roman"/>
                <w:sz w:val="20"/>
              </w:rPr>
              <w:t xml:space="preserve"> Manager in his absence) whereas, in case of Imports, the concerned Imports Executive shall release the purchase order after prior approval on the Import Authorization.</w:t>
            </w:r>
          </w:p>
        </w:tc>
        <w:tc>
          <w:tcPr>
            <w:tcW w:w="1819" w:type="dxa"/>
            <w:shd w:val="clear" w:color="auto" w:fill="auto"/>
          </w:tcPr>
          <w:p w14:paraId="5F69B2A9" w14:textId="77777777" w:rsidR="0092772F" w:rsidRPr="002B4C9C" w:rsidRDefault="005D2EB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  <w:r w:rsidR="0092772F" w:rsidRPr="002B4C9C">
              <w:rPr>
                <w:rFonts w:ascii="Times New Roman" w:hAnsi="Times New Roman"/>
                <w:sz w:val="20"/>
              </w:rPr>
              <w:t xml:space="preserve"> / Procurement Executive</w:t>
            </w:r>
          </w:p>
        </w:tc>
      </w:tr>
      <w:tr w:rsidR="00AF3D9E" w:rsidRPr="002B4C9C" w14:paraId="14CC4498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6769F808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S</w:t>
            </w:r>
            <w:r w:rsidR="0080429D" w:rsidRPr="002B4C9C">
              <w:rPr>
                <w:rFonts w:ascii="Times New Roman" w:hAnsi="Times New Roman"/>
                <w:caps/>
                <w:sz w:val="20"/>
              </w:rPr>
              <w:t>R</w:t>
            </w:r>
            <w:r w:rsidR="008A5244" w:rsidRPr="002B4C9C">
              <w:rPr>
                <w:rFonts w:ascii="Times New Roman" w:hAnsi="Times New Roman"/>
                <w:sz w:val="20"/>
              </w:rPr>
              <w:t>. #</w:t>
            </w:r>
            <w:r w:rsidRPr="002B4C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30" w:type="dxa"/>
          </w:tcPr>
          <w:p w14:paraId="675D2857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ACTIVITIES</w:t>
            </w:r>
          </w:p>
        </w:tc>
        <w:tc>
          <w:tcPr>
            <w:tcW w:w="2592" w:type="dxa"/>
            <w:gridSpan w:val="3"/>
          </w:tcPr>
          <w:p w14:paraId="7BE17ED9" w14:textId="77777777" w:rsidR="00AF3D9E" w:rsidRPr="002B4C9C" w:rsidRDefault="00AF3D9E">
            <w:pPr>
              <w:jc w:val="center"/>
              <w:rPr>
                <w:rFonts w:ascii="Times New Roman" w:hAnsi="Times New Roman"/>
                <w:caps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caps/>
                <w:sz w:val="20"/>
              </w:rPr>
              <w:t>RESPONSIBILITY</w:t>
            </w:r>
          </w:p>
        </w:tc>
      </w:tr>
      <w:tr w:rsidR="0049273C" w:rsidRPr="002B4C9C" w14:paraId="54322684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1263" w:type="dxa"/>
            <w:gridSpan w:val="2"/>
          </w:tcPr>
          <w:p w14:paraId="7B703523" w14:textId="77777777" w:rsidR="0049273C" w:rsidRPr="002B4C9C" w:rsidRDefault="0049273C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AB36937" w14:textId="77777777" w:rsidR="0049273C" w:rsidRPr="002B4C9C" w:rsidRDefault="0049273C" w:rsidP="005D2EB4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Purchase orders for procurement of different materials from </w:t>
            </w:r>
            <w:r w:rsidR="005D2EB4" w:rsidRPr="002B4C9C">
              <w:rPr>
                <w:rFonts w:ascii="Times New Roman" w:hAnsi="Times New Roman"/>
                <w:sz w:val="20"/>
              </w:rPr>
              <w:t>any office outside Lahore</w:t>
            </w:r>
            <w:r w:rsidRPr="002B4C9C">
              <w:rPr>
                <w:rFonts w:ascii="Times New Roman" w:hAnsi="Times New Roman"/>
                <w:sz w:val="20"/>
              </w:rPr>
              <w:t xml:space="preserve"> would be signed by the persons</w:t>
            </w:r>
            <w:r w:rsidR="00774254" w:rsidRPr="002B4C9C">
              <w:rPr>
                <w:rFonts w:ascii="Times New Roman" w:hAnsi="Times New Roman"/>
                <w:sz w:val="20"/>
              </w:rPr>
              <w:t xml:space="preserve"> authorized </w:t>
            </w:r>
            <w:r w:rsidR="00774254" w:rsidRPr="007B2C68">
              <w:rPr>
                <w:rFonts w:ascii="Times New Roman" w:hAnsi="Times New Roman"/>
                <w:sz w:val="20"/>
              </w:rPr>
              <w:t xml:space="preserve">by </w:t>
            </w:r>
            <w:r w:rsidR="00CD5D94" w:rsidRPr="007B2C68">
              <w:rPr>
                <w:rFonts w:ascii="Times New Roman" w:hAnsi="Times New Roman"/>
                <w:b/>
                <w:sz w:val="20"/>
              </w:rPr>
              <w:t>S</w:t>
            </w:r>
            <w:r w:rsidR="00774254" w:rsidRPr="007B2C68">
              <w:rPr>
                <w:rFonts w:ascii="Times New Roman" w:hAnsi="Times New Roman"/>
                <w:b/>
                <w:sz w:val="20"/>
              </w:rPr>
              <w:t>.</w:t>
            </w:r>
            <w:r w:rsidR="00CD5D94" w:rsidRPr="007B2C68">
              <w:rPr>
                <w:rFonts w:ascii="Times New Roman" w:hAnsi="Times New Roman"/>
                <w:b/>
                <w:sz w:val="20"/>
              </w:rPr>
              <w:t>C</w:t>
            </w:r>
            <w:r w:rsidR="00774254" w:rsidRPr="007B2C68">
              <w:rPr>
                <w:rFonts w:ascii="Times New Roman" w:hAnsi="Times New Roman"/>
                <w:b/>
                <w:sz w:val="20"/>
              </w:rPr>
              <w:t>.</w:t>
            </w:r>
            <w:r w:rsidR="00CD5D94" w:rsidRPr="007B2C68">
              <w:rPr>
                <w:rFonts w:ascii="Times New Roman" w:hAnsi="Times New Roman"/>
                <w:b/>
                <w:sz w:val="20"/>
              </w:rPr>
              <w:t>M</w:t>
            </w:r>
            <w:r w:rsidRPr="007B2C6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2" w:type="dxa"/>
            <w:gridSpan w:val="3"/>
            <w:shd w:val="clear" w:color="auto" w:fill="auto"/>
          </w:tcPr>
          <w:p w14:paraId="6FD8333A" w14:textId="77777777" w:rsidR="0049273C" w:rsidRPr="002B4C9C" w:rsidRDefault="003A2F2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  <w:r w:rsidR="007B2A79" w:rsidRPr="002B4C9C">
              <w:rPr>
                <w:rFonts w:ascii="Times New Roman" w:hAnsi="Times New Roman"/>
                <w:sz w:val="20"/>
              </w:rPr>
              <w:t xml:space="preserve"> / Procurement Executive</w:t>
            </w:r>
          </w:p>
        </w:tc>
      </w:tr>
      <w:tr w:rsidR="005635AB" w:rsidRPr="002B4C9C" w14:paraId="3169A7CD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1263" w:type="dxa"/>
            <w:gridSpan w:val="2"/>
          </w:tcPr>
          <w:p w14:paraId="22FC65E7" w14:textId="77777777" w:rsidR="005635AB" w:rsidRPr="002B4C9C" w:rsidRDefault="005635AB" w:rsidP="001F0B83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7DE217D" w14:textId="77777777" w:rsidR="005635AB" w:rsidRPr="002B4C9C" w:rsidRDefault="005635AB" w:rsidP="001F0B83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The Purchase Order shall clearly incorporate the following information.</w:t>
            </w:r>
          </w:p>
        </w:tc>
        <w:tc>
          <w:tcPr>
            <w:tcW w:w="2592" w:type="dxa"/>
            <w:gridSpan w:val="3"/>
            <w:shd w:val="clear" w:color="auto" w:fill="auto"/>
          </w:tcPr>
          <w:p w14:paraId="2FB798B2" w14:textId="77777777" w:rsidR="005635AB" w:rsidRPr="002B4C9C" w:rsidRDefault="003A2F27" w:rsidP="001F0B83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</w:t>
            </w:r>
            <w:r w:rsidR="005635AB" w:rsidRPr="002B4C9C">
              <w:rPr>
                <w:rFonts w:ascii="Times New Roman" w:hAnsi="Times New Roman"/>
                <w:sz w:val="20"/>
              </w:rPr>
              <w:t xml:space="preserve"> Executive</w:t>
            </w:r>
          </w:p>
        </w:tc>
      </w:tr>
      <w:tr w:rsidR="005635AB" w:rsidRPr="002B4C9C" w14:paraId="538FD435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"/>
        </w:trPr>
        <w:tc>
          <w:tcPr>
            <w:tcW w:w="1263" w:type="dxa"/>
            <w:gridSpan w:val="2"/>
          </w:tcPr>
          <w:p w14:paraId="3D5733B9" w14:textId="77777777" w:rsidR="005635AB" w:rsidRPr="002B4C9C" w:rsidRDefault="005635AB" w:rsidP="001F0B83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5680849" w14:textId="77777777" w:rsidR="005635AB" w:rsidRPr="002B4C9C" w:rsidRDefault="005635AB" w:rsidP="001F0B83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Purchase Order No. and date of issue along with the correct &amp; complete name and address of the supplier. </w:t>
            </w:r>
          </w:p>
        </w:tc>
        <w:tc>
          <w:tcPr>
            <w:tcW w:w="2592" w:type="dxa"/>
            <w:gridSpan w:val="3"/>
            <w:shd w:val="clear" w:color="auto" w:fill="auto"/>
          </w:tcPr>
          <w:p w14:paraId="1312CEAF" w14:textId="77777777" w:rsidR="005635AB" w:rsidRPr="002B4C9C" w:rsidRDefault="003A2F27" w:rsidP="001F0B83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Procurement </w:t>
            </w:r>
            <w:r w:rsidR="005635AB" w:rsidRPr="002B4C9C">
              <w:rPr>
                <w:rFonts w:ascii="Times New Roman" w:hAnsi="Times New Roman"/>
                <w:sz w:val="20"/>
              </w:rPr>
              <w:t>Executive</w:t>
            </w:r>
          </w:p>
        </w:tc>
      </w:tr>
      <w:tr w:rsidR="00AF3D9E" w:rsidRPr="002B4C9C" w14:paraId="3E2D6ED0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4FCCDDC7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</w:tcPr>
          <w:p w14:paraId="0165040C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Product description including nomenclature, grade number if any, and other relevant specifications.</w:t>
            </w:r>
            <w:r w:rsidR="00D864E3" w:rsidRPr="002B4C9C">
              <w:rPr>
                <w:rFonts w:ascii="Times New Roman" w:hAnsi="Times New Roman"/>
                <w:sz w:val="20"/>
              </w:rPr>
              <w:t xml:space="preserve"> In case of excess contents, Supplier’s reference or attached document reference could be quoted.</w:t>
            </w:r>
          </w:p>
        </w:tc>
        <w:tc>
          <w:tcPr>
            <w:tcW w:w="2592" w:type="dxa"/>
            <w:gridSpan w:val="3"/>
          </w:tcPr>
          <w:p w14:paraId="1B58F14A" w14:textId="77777777" w:rsidR="00AF3D9E" w:rsidRPr="002B4C9C" w:rsidRDefault="003A2F2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Procurement </w:t>
            </w:r>
            <w:r w:rsidR="005635AB" w:rsidRPr="002B4C9C">
              <w:rPr>
                <w:rFonts w:ascii="Times New Roman" w:hAnsi="Times New Roman"/>
                <w:sz w:val="20"/>
              </w:rPr>
              <w:t>Executive</w:t>
            </w:r>
          </w:p>
        </w:tc>
      </w:tr>
      <w:tr w:rsidR="00AF3D9E" w:rsidRPr="002B4C9C" w14:paraId="67110330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7000F91D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</w:tcPr>
          <w:p w14:paraId="7061C412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Price, rate per unit, quantity and total value.</w:t>
            </w:r>
          </w:p>
        </w:tc>
        <w:tc>
          <w:tcPr>
            <w:tcW w:w="2592" w:type="dxa"/>
            <w:gridSpan w:val="3"/>
          </w:tcPr>
          <w:p w14:paraId="71ABCE2A" w14:textId="77777777" w:rsidR="00AF3D9E" w:rsidRPr="002B4C9C" w:rsidRDefault="003A2F2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Procurement </w:t>
            </w:r>
            <w:r w:rsidR="005635AB" w:rsidRPr="002B4C9C">
              <w:rPr>
                <w:rFonts w:ascii="Times New Roman" w:hAnsi="Times New Roman"/>
                <w:sz w:val="20"/>
              </w:rPr>
              <w:t>Executive</w:t>
            </w:r>
          </w:p>
        </w:tc>
      </w:tr>
      <w:tr w:rsidR="00AF3D9E" w:rsidRPr="002B4C9C" w14:paraId="30FF892A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12B431DD" w14:textId="77777777" w:rsidR="00AF3D9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5.12</w:t>
            </w:r>
          </w:p>
        </w:tc>
        <w:tc>
          <w:tcPr>
            <w:tcW w:w="5130" w:type="dxa"/>
          </w:tcPr>
          <w:p w14:paraId="25E9B491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Delivery Schedule, mode of transportation packaging requirement </w:t>
            </w:r>
            <w:r w:rsidR="008A5244" w:rsidRPr="002B4C9C">
              <w:rPr>
                <w:rFonts w:ascii="Times New Roman" w:hAnsi="Times New Roman"/>
                <w:sz w:val="20"/>
              </w:rPr>
              <w:t>&amp; shipping</w:t>
            </w:r>
            <w:r w:rsidRPr="002B4C9C">
              <w:rPr>
                <w:rFonts w:ascii="Times New Roman" w:hAnsi="Times New Roman"/>
                <w:sz w:val="20"/>
              </w:rPr>
              <w:t xml:space="preserve"> marks (for Imports).</w:t>
            </w:r>
          </w:p>
        </w:tc>
        <w:tc>
          <w:tcPr>
            <w:tcW w:w="2592" w:type="dxa"/>
            <w:gridSpan w:val="3"/>
          </w:tcPr>
          <w:p w14:paraId="11C0EAE2" w14:textId="77777777" w:rsidR="00AF3D9E" w:rsidRPr="002B4C9C" w:rsidRDefault="003A2F27" w:rsidP="003A2F27">
            <w:pPr>
              <w:pStyle w:val="Heading1"/>
              <w:jc w:val="left"/>
              <w:rPr>
                <w:b w:val="0"/>
                <w:bCs w:val="0"/>
                <w:sz w:val="20"/>
              </w:rPr>
            </w:pPr>
            <w:r w:rsidRPr="002B4C9C">
              <w:rPr>
                <w:b w:val="0"/>
                <w:bCs w:val="0"/>
                <w:sz w:val="20"/>
              </w:rPr>
              <w:t>Procurement</w:t>
            </w:r>
            <w:r w:rsidR="005635AB" w:rsidRPr="002B4C9C">
              <w:rPr>
                <w:b w:val="0"/>
                <w:bCs w:val="0"/>
                <w:sz w:val="20"/>
              </w:rPr>
              <w:t xml:space="preserve"> Executive</w:t>
            </w:r>
          </w:p>
        </w:tc>
      </w:tr>
      <w:tr w:rsidR="00AF3D9E" w:rsidRPr="002B4C9C" w14:paraId="7887663B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563DD86A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</w:tcPr>
          <w:p w14:paraId="1DA43147" w14:textId="77777777" w:rsidR="00AF3D9E" w:rsidRPr="002B4C9C" w:rsidRDefault="00AF3D9E" w:rsidP="00554166">
            <w:pPr>
              <w:tabs>
                <w:tab w:val="left" w:pos="4303"/>
              </w:tabs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If an existing Purchase Order is to be changed, an amended Purchase Order bearing same No. will be issued indicating the date of amendment.</w:t>
            </w:r>
          </w:p>
        </w:tc>
        <w:tc>
          <w:tcPr>
            <w:tcW w:w="2592" w:type="dxa"/>
            <w:gridSpan w:val="3"/>
          </w:tcPr>
          <w:p w14:paraId="3F03314E" w14:textId="77777777" w:rsidR="00AF3D9E" w:rsidRPr="002B4C9C" w:rsidRDefault="003A2F2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Procurement </w:t>
            </w:r>
            <w:r w:rsidR="005635AB" w:rsidRPr="002B4C9C">
              <w:rPr>
                <w:rFonts w:ascii="Times New Roman" w:hAnsi="Times New Roman"/>
                <w:sz w:val="20"/>
              </w:rPr>
              <w:t>Executive</w:t>
            </w:r>
          </w:p>
        </w:tc>
      </w:tr>
      <w:tr w:rsidR="00AF3D9E" w:rsidRPr="002B4C9C" w14:paraId="5197F85D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7D69F106" w14:textId="77777777" w:rsidR="00AF3D9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5.13</w:t>
            </w:r>
          </w:p>
        </w:tc>
        <w:tc>
          <w:tcPr>
            <w:tcW w:w="5130" w:type="dxa"/>
          </w:tcPr>
          <w:p w14:paraId="64505C4D" w14:textId="77777777" w:rsidR="00554166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2B4C9C">
              <w:rPr>
                <w:rFonts w:ascii="Times New Roman" w:hAnsi="Times New Roman"/>
                <w:sz w:val="20"/>
                <w:u w:val="single"/>
              </w:rPr>
              <w:t xml:space="preserve">VERIFICATION OF </w:t>
            </w:r>
            <w:r w:rsidR="006962E7" w:rsidRPr="002B4C9C">
              <w:rPr>
                <w:rFonts w:ascii="Times New Roman" w:hAnsi="Times New Roman"/>
                <w:sz w:val="20"/>
                <w:u w:val="single"/>
              </w:rPr>
              <w:t xml:space="preserve">QUALITY OF MATERIALS </w:t>
            </w:r>
            <w:r w:rsidRPr="002B4C9C">
              <w:rPr>
                <w:rFonts w:ascii="Times New Roman" w:hAnsi="Times New Roman"/>
                <w:sz w:val="20"/>
                <w:u w:val="single"/>
              </w:rPr>
              <w:t>PURCHASE</w:t>
            </w:r>
            <w:r w:rsidR="006962E7" w:rsidRPr="002B4C9C">
              <w:rPr>
                <w:rFonts w:ascii="Times New Roman" w:hAnsi="Times New Roman"/>
                <w:sz w:val="20"/>
                <w:u w:val="single"/>
              </w:rPr>
              <w:t>D</w:t>
            </w:r>
          </w:p>
        </w:tc>
        <w:tc>
          <w:tcPr>
            <w:tcW w:w="2592" w:type="dxa"/>
            <w:gridSpan w:val="3"/>
          </w:tcPr>
          <w:p w14:paraId="79F1F02D" w14:textId="77777777" w:rsidR="00AF3D9E" w:rsidRPr="002B4C9C" w:rsidRDefault="00AF3D9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3D9E" w:rsidRPr="002B4C9C" w14:paraId="049F4507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4E1FF81A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</w:tcPr>
          <w:p w14:paraId="3B7DE200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T</w:t>
            </w:r>
            <w:r w:rsidR="00577D06" w:rsidRPr="002B4C9C">
              <w:rPr>
                <w:rFonts w:ascii="Times New Roman" w:hAnsi="Times New Roman"/>
                <w:sz w:val="20"/>
              </w:rPr>
              <w:t xml:space="preserve">he </w:t>
            </w:r>
            <w:r w:rsidR="006A5490" w:rsidRPr="002B4C9C">
              <w:rPr>
                <w:rFonts w:ascii="Times New Roman" w:hAnsi="Times New Roman"/>
                <w:sz w:val="20"/>
              </w:rPr>
              <w:t>QA</w:t>
            </w:r>
            <w:r w:rsidR="006962E7" w:rsidRPr="002B4C9C">
              <w:rPr>
                <w:rFonts w:ascii="Times New Roman" w:hAnsi="Times New Roman"/>
                <w:sz w:val="20"/>
              </w:rPr>
              <w:t xml:space="preserve"> </w:t>
            </w:r>
            <w:r w:rsidRPr="002B4C9C">
              <w:rPr>
                <w:rFonts w:ascii="Times New Roman" w:hAnsi="Times New Roman"/>
                <w:sz w:val="20"/>
              </w:rPr>
              <w:t>Department shall evaluate incoming materials as per the quality plan No. QP</w:t>
            </w:r>
            <w:r w:rsidR="00041A05" w:rsidRPr="002B4C9C">
              <w:rPr>
                <w:rFonts w:ascii="Times New Roman" w:hAnsi="Times New Roman"/>
                <w:sz w:val="20"/>
              </w:rPr>
              <w:t>.QA</w:t>
            </w:r>
            <w:r w:rsidRPr="002B4C9C">
              <w:rPr>
                <w:rFonts w:ascii="Times New Roman" w:hAnsi="Times New Roman"/>
                <w:sz w:val="20"/>
              </w:rPr>
              <w:t>/01 in accordance with laid down standards and procedures.</w:t>
            </w:r>
          </w:p>
        </w:tc>
        <w:tc>
          <w:tcPr>
            <w:tcW w:w="2592" w:type="dxa"/>
            <w:gridSpan w:val="3"/>
          </w:tcPr>
          <w:p w14:paraId="6753EAB2" w14:textId="77777777" w:rsidR="00217B48" w:rsidRPr="002B4C9C" w:rsidRDefault="00217B48" w:rsidP="00217B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14:paraId="195FA08F" w14:textId="77777777" w:rsidR="00AF3D9E" w:rsidRPr="002B4C9C" w:rsidRDefault="00AF3D9E" w:rsidP="00217B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Manager </w:t>
            </w:r>
            <w:r w:rsidR="006A5490" w:rsidRPr="002B4C9C">
              <w:rPr>
                <w:rFonts w:ascii="Times New Roman" w:hAnsi="Times New Roman"/>
                <w:sz w:val="20"/>
              </w:rPr>
              <w:t>QA</w:t>
            </w:r>
          </w:p>
        </w:tc>
      </w:tr>
      <w:tr w:rsidR="00AF3D9E" w:rsidRPr="002B4C9C" w14:paraId="3F608851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6D27BE0F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30" w:type="dxa"/>
          </w:tcPr>
          <w:p w14:paraId="28B33F36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If </w:t>
            </w:r>
            <w:r w:rsidR="008A5244" w:rsidRPr="002B4C9C">
              <w:rPr>
                <w:rFonts w:ascii="Times New Roman" w:hAnsi="Times New Roman"/>
                <w:sz w:val="20"/>
              </w:rPr>
              <w:t>any material</w:t>
            </w:r>
            <w:r w:rsidRPr="002B4C9C">
              <w:rPr>
                <w:rFonts w:ascii="Times New Roman" w:hAnsi="Times New Roman"/>
                <w:sz w:val="20"/>
              </w:rPr>
              <w:t xml:space="preserve"> is </w:t>
            </w:r>
            <w:r w:rsidR="008A5244" w:rsidRPr="002B4C9C">
              <w:rPr>
                <w:rFonts w:ascii="Times New Roman" w:hAnsi="Times New Roman"/>
                <w:sz w:val="20"/>
              </w:rPr>
              <w:t>not found</w:t>
            </w:r>
            <w:r w:rsidRPr="002B4C9C">
              <w:rPr>
                <w:rFonts w:ascii="Times New Roman" w:hAnsi="Times New Roman"/>
                <w:sz w:val="20"/>
              </w:rPr>
              <w:t xml:space="preserve"> </w:t>
            </w:r>
            <w:r w:rsidR="008A5244" w:rsidRPr="002B4C9C">
              <w:rPr>
                <w:rFonts w:ascii="Times New Roman" w:hAnsi="Times New Roman"/>
                <w:sz w:val="20"/>
              </w:rPr>
              <w:t>in conformity</w:t>
            </w:r>
            <w:r w:rsidRPr="002B4C9C">
              <w:rPr>
                <w:rFonts w:ascii="Times New Roman" w:hAnsi="Times New Roman"/>
                <w:sz w:val="20"/>
              </w:rPr>
              <w:t xml:space="preserve"> with ordered specifications, the matter shall be taken u</w:t>
            </w:r>
            <w:r w:rsidR="00577D06" w:rsidRPr="002B4C9C">
              <w:rPr>
                <w:rFonts w:ascii="Times New Roman" w:hAnsi="Times New Roman"/>
                <w:sz w:val="20"/>
              </w:rPr>
              <w:t xml:space="preserve">p in the Review Committee by </w:t>
            </w:r>
            <w:r w:rsidR="00C21808" w:rsidRPr="002B4C9C">
              <w:rPr>
                <w:rFonts w:ascii="Times New Roman" w:hAnsi="Times New Roman"/>
                <w:sz w:val="20"/>
              </w:rPr>
              <w:t>QA</w:t>
            </w:r>
            <w:r w:rsidRPr="002B4C9C">
              <w:rPr>
                <w:rFonts w:ascii="Times New Roman" w:hAnsi="Times New Roman"/>
                <w:sz w:val="20"/>
              </w:rPr>
              <w:t xml:space="preserve"> as per QS</w:t>
            </w:r>
            <w:r w:rsidR="00514822" w:rsidRPr="002B4C9C">
              <w:rPr>
                <w:rFonts w:ascii="Times New Roman" w:hAnsi="Times New Roman"/>
                <w:sz w:val="20"/>
              </w:rPr>
              <w:t>P</w:t>
            </w:r>
            <w:r w:rsidR="00041A05" w:rsidRPr="002B4C9C">
              <w:rPr>
                <w:rFonts w:ascii="Times New Roman" w:hAnsi="Times New Roman"/>
                <w:sz w:val="20"/>
              </w:rPr>
              <w:t>QA/8.3/01</w:t>
            </w:r>
            <w:r w:rsidRPr="002B4C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2" w:type="dxa"/>
            <w:gridSpan w:val="3"/>
          </w:tcPr>
          <w:p w14:paraId="7F8CB489" w14:textId="77777777" w:rsidR="00217B48" w:rsidRPr="002B4C9C" w:rsidRDefault="00217B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14:paraId="53F6D545" w14:textId="77777777" w:rsidR="00AF3D9E" w:rsidRPr="002B4C9C" w:rsidRDefault="00C2180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    Manager QA</w:t>
            </w:r>
          </w:p>
        </w:tc>
      </w:tr>
      <w:tr w:rsidR="00AF3D9E" w:rsidRPr="002B4C9C" w14:paraId="79420FCC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755A5381" w14:textId="77777777" w:rsidR="00AF3D9E" w:rsidRPr="002B4C9C" w:rsidRDefault="006A549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5.14</w:t>
            </w:r>
          </w:p>
        </w:tc>
        <w:tc>
          <w:tcPr>
            <w:tcW w:w="5130" w:type="dxa"/>
          </w:tcPr>
          <w:p w14:paraId="25427207" w14:textId="77777777" w:rsidR="00AF3D9E" w:rsidRPr="002E201C" w:rsidRDefault="00387185" w:rsidP="00387185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2E201C">
              <w:rPr>
                <w:rFonts w:ascii="Times New Roman" w:hAnsi="Times New Roman"/>
                <w:b/>
                <w:sz w:val="20"/>
              </w:rPr>
              <w:t xml:space="preserve">All key supplies of Raw Materials will be evaluated yearly for quality and delivery </w:t>
            </w:r>
            <w:r w:rsidR="00226E14" w:rsidRPr="002E201C">
              <w:rPr>
                <w:rFonts w:ascii="Times New Roman" w:hAnsi="Times New Roman"/>
                <w:b/>
                <w:sz w:val="20"/>
              </w:rPr>
              <w:t>V</w:t>
            </w:r>
            <w:r w:rsidR="00AF3D9E" w:rsidRPr="002E201C">
              <w:rPr>
                <w:rFonts w:ascii="Times New Roman" w:hAnsi="Times New Roman"/>
                <w:b/>
                <w:sz w:val="20"/>
              </w:rPr>
              <w:t>endor Performance Report Ref: QR</w:t>
            </w:r>
            <w:r w:rsidR="006D5802" w:rsidRPr="002E201C">
              <w:rPr>
                <w:rFonts w:ascii="Times New Roman" w:hAnsi="Times New Roman"/>
                <w:b/>
                <w:sz w:val="20"/>
              </w:rPr>
              <w:t>M</w:t>
            </w:r>
            <w:r w:rsidR="00AF3D9E" w:rsidRPr="002E201C">
              <w:rPr>
                <w:rFonts w:ascii="Times New Roman" w:hAnsi="Times New Roman"/>
                <w:b/>
                <w:sz w:val="20"/>
              </w:rPr>
              <w:t>M/15</w:t>
            </w:r>
            <w:r w:rsidRPr="002E201C">
              <w:rPr>
                <w:rFonts w:ascii="Times New Roman" w:hAnsi="Times New Roman"/>
                <w:b/>
                <w:sz w:val="20"/>
              </w:rPr>
              <w:t>.</w:t>
            </w:r>
            <w:r w:rsidR="00AF3D9E" w:rsidRPr="002E201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E201C">
              <w:rPr>
                <w:rFonts w:ascii="Times New Roman" w:hAnsi="Times New Roman"/>
                <w:b/>
                <w:sz w:val="20"/>
              </w:rPr>
              <w:t>(which are placed on QRMM/09)</w:t>
            </w:r>
          </w:p>
          <w:p w14:paraId="011D3B42" w14:textId="77777777" w:rsidR="00774254" w:rsidRPr="002E201C" w:rsidRDefault="00774254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3"/>
          </w:tcPr>
          <w:p w14:paraId="5976F5BE" w14:textId="77777777" w:rsidR="00217B48" w:rsidRPr="002B4C9C" w:rsidRDefault="00217B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14:paraId="43BE5EA7" w14:textId="77777777" w:rsidR="00AF3D9E" w:rsidRPr="002B4C9C" w:rsidRDefault="003A2F2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</w:tc>
      </w:tr>
      <w:tr w:rsidR="00AF3D9E" w:rsidRPr="002B4C9C" w14:paraId="08BDF184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63" w:type="dxa"/>
            <w:gridSpan w:val="2"/>
          </w:tcPr>
          <w:p w14:paraId="7664EADC" w14:textId="77777777" w:rsidR="00AF3D9E" w:rsidRPr="002B4C9C" w:rsidRDefault="00587EE1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5.15</w:t>
            </w:r>
          </w:p>
        </w:tc>
        <w:tc>
          <w:tcPr>
            <w:tcW w:w="5130" w:type="dxa"/>
          </w:tcPr>
          <w:p w14:paraId="1892ED8A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Vendors will be rated as follows:</w:t>
            </w:r>
          </w:p>
          <w:p w14:paraId="57AF8519" w14:textId="77777777" w:rsidR="00A6402E" w:rsidRPr="002B4C9C" w:rsidRDefault="00A6402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  <w:p w14:paraId="0391F23E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A. 91-100% Performance</w:t>
            </w:r>
          </w:p>
          <w:p w14:paraId="1106E60E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B. 76-90%   Performance</w:t>
            </w:r>
          </w:p>
          <w:p w14:paraId="50B45D09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C. 60-75%   Performance</w:t>
            </w:r>
          </w:p>
          <w:p w14:paraId="3261F3B8" w14:textId="77777777" w:rsidR="00AF3D9E" w:rsidRPr="002B4C9C" w:rsidRDefault="00AF3D9E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D. Less than 60% Performance</w:t>
            </w:r>
          </w:p>
        </w:tc>
        <w:tc>
          <w:tcPr>
            <w:tcW w:w="2592" w:type="dxa"/>
            <w:gridSpan w:val="3"/>
          </w:tcPr>
          <w:p w14:paraId="72CF9E53" w14:textId="77777777" w:rsidR="00AF3D9E" w:rsidRPr="002B4C9C" w:rsidRDefault="00AF3D9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14:paraId="21F9D71B" w14:textId="77777777" w:rsidR="003A2F27" w:rsidRPr="002B4C9C" w:rsidRDefault="003A2F2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Manager</w:t>
            </w:r>
          </w:p>
        </w:tc>
      </w:tr>
      <w:tr w:rsidR="00EA65C3" w:rsidRPr="002B4C9C" w14:paraId="62261579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263" w:type="dxa"/>
            <w:gridSpan w:val="2"/>
          </w:tcPr>
          <w:p w14:paraId="79E70C19" w14:textId="77777777" w:rsidR="00EA65C3" w:rsidRPr="002B4C9C" w:rsidRDefault="00EA65C3" w:rsidP="00D760C9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5.16</w:t>
            </w:r>
          </w:p>
        </w:tc>
        <w:tc>
          <w:tcPr>
            <w:tcW w:w="5130" w:type="dxa"/>
            <w:shd w:val="clear" w:color="auto" w:fill="auto"/>
          </w:tcPr>
          <w:p w14:paraId="2FC80F4C" w14:textId="77777777" w:rsidR="00EA65C3" w:rsidRPr="002B4C9C" w:rsidRDefault="00EA65C3" w:rsidP="00D760C9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All </w:t>
            </w:r>
            <w:proofErr w:type="spellStart"/>
            <w:proofErr w:type="gramStart"/>
            <w:r w:rsidRPr="002B4C9C">
              <w:rPr>
                <w:rFonts w:ascii="Times New Roman" w:hAnsi="Times New Roman"/>
                <w:sz w:val="20"/>
              </w:rPr>
              <w:t>non conforming</w:t>
            </w:r>
            <w:proofErr w:type="spellEnd"/>
            <w:proofErr w:type="gramEnd"/>
            <w:r w:rsidRPr="002B4C9C">
              <w:rPr>
                <w:rFonts w:ascii="Times New Roman" w:hAnsi="Times New Roman"/>
                <w:sz w:val="20"/>
              </w:rPr>
              <w:t xml:space="preserve"> materials released after the approval / signature from PM and concerned BUM. </w:t>
            </w:r>
          </w:p>
          <w:p w14:paraId="28FFA5F6" w14:textId="77777777" w:rsidR="00EA65C3" w:rsidRPr="002B4C9C" w:rsidRDefault="00EA65C3" w:rsidP="00D760C9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Records are kept for all such materials by Quality Assurance Department.</w:t>
            </w:r>
          </w:p>
        </w:tc>
        <w:tc>
          <w:tcPr>
            <w:tcW w:w="2592" w:type="dxa"/>
            <w:gridSpan w:val="3"/>
            <w:shd w:val="clear" w:color="auto" w:fill="auto"/>
          </w:tcPr>
          <w:p w14:paraId="728E8F8D" w14:textId="77777777" w:rsidR="00EA65C3" w:rsidRPr="002B4C9C" w:rsidRDefault="00EA65C3" w:rsidP="00D760C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BUM /    Manager QA</w:t>
            </w:r>
          </w:p>
        </w:tc>
      </w:tr>
      <w:tr w:rsidR="00EA65C3" w:rsidRPr="002B4C9C" w14:paraId="68D0924B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263" w:type="dxa"/>
            <w:gridSpan w:val="2"/>
          </w:tcPr>
          <w:p w14:paraId="6A12A988" w14:textId="77777777" w:rsidR="00EA65C3" w:rsidRPr="002B4C9C" w:rsidRDefault="00EA65C3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5.17</w:t>
            </w:r>
          </w:p>
        </w:tc>
        <w:tc>
          <w:tcPr>
            <w:tcW w:w="5130" w:type="dxa"/>
            <w:shd w:val="clear" w:color="auto" w:fill="auto"/>
          </w:tcPr>
          <w:p w14:paraId="68FEB9CB" w14:textId="77777777" w:rsidR="00EA65C3" w:rsidRDefault="00EA65C3" w:rsidP="00613E57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Approved local supplier’s Quality Management System will be verified according to Supplier Audit Check Sheet (QR/15)</w:t>
            </w:r>
            <w:r w:rsidR="00613E57" w:rsidRPr="002B4C9C">
              <w:rPr>
                <w:rFonts w:ascii="Times New Roman" w:hAnsi="Times New Roman"/>
                <w:sz w:val="20"/>
              </w:rPr>
              <w:t>. The supplier au</w:t>
            </w:r>
            <w:r w:rsidR="00977539">
              <w:rPr>
                <w:rFonts w:ascii="Times New Roman" w:hAnsi="Times New Roman"/>
                <w:sz w:val="20"/>
              </w:rPr>
              <w:t xml:space="preserve">dit frequency would be </w:t>
            </w:r>
            <w:r w:rsidR="00977539" w:rsidRPr="00977539">
              <w:rPr>
                <w:rFonts w:ascii="Times New Roman" w:hAnsi="Times New Roman"/>
                <w:b/>
                <w:sz w:val="20"/>
              </w:rPr>
              <w:t>as per below table 1</w:t>
            </w:r>
            <w:r w:rsidR="00977539">
              <w:rPr>
                <w:rFonts w:ascii="Times New Roman" w:hAnsi="Times New Roman"/>
                <w:sz w:val="20"/>
              </w:rPr>
              <w:t>.</w:t>
            </w:r>
          </w:p>
          <w:p w14:paraId="0F2A9676" w14:textId="77777777" w:rsidR="00A177BE" w:rsidRDefault="00A177BE" w:rsidP="00613E57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  <w:p w14:paraId="6FDAEE0D" w14:textId="77777777" w:rsidR="00A177BE" w:rsidRPr="002B4C9C" w:rsidRDefault="00A177BE" w:rsidP="00613E57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  <w:p w14:paraId="3CEB69F9" w14:textId="77777777" w:rsidR="00613E57" w:rsidRPr="002B4C9C" w:rsidRDefault="00613E57" w:rsidP="00613E57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3"/>
            <w:shd w:val="clear" w:color="auto" w:fill="auto"/>
          </w:tcPr>
          <w:p w14:paraId="2E4D5C09" w14:textId="77777777" w:rsidR="00EA65C3" w:rsidRPr="002B4C9C" w:rsidRDefault="00EA65C3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Manager QMS</w:t>
            </w:r>
          </w:p>
        </w:tc>
      </w:tr>
      <w:tr w:rsidR="00EA65C3" w:rsidRPr="002B4C9C" w14:paraId="001120EE" w14:textId="77777777" w:rsidTr="004A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6"/>
        </w:trPr>
        <w:tc>
          <w:tcPr>
            <w:tcW w:w="1263" w:type="dxa"/>
            <w:gridSpan w:val="2"/>
          </w:tcPr>
          <w:p w14:paraId="24893CF6" w14:textId="77777777" w:rsidR="00EA65C3" w:rsidRPr="002B4C9C" w:rsidRDefault="00EA65C3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5.18</w:t>
            </w:r>
          </w:p>
        </w:tc>
        <w:tc>
          <w:tcPr>
            <w:tcW w:w="5130" w:type="dxa"/>
            <w:shd w:val="clear" w:color="auto" w:fill="auto"/>
          </w:tcPr>
          <w:p w14:paraId="3FF46A8E" w14:textId="77777777" w:rsidR="00AA5350" w:rsidRPr="00881D71" w:rsidRDefault="00AA5350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881D71">
              <w:rPr>
                <w:rFonts w:ascii="Times New Roman" w:hAnsi="Times New Roman"/>
                <w:sz w:val="20"/>
              </w:rPr>
              <w:t>Improvement Plan for “B” and “C” rated suppliers will be shared in the form of audit report.</w:t>
            </w:r>
          </w:p>
          <w:p w14:paraId="1EA8A47A" w14:textId="77777777" w:rsidR="00EA65C3" w:rsidRPr="00977539" w:rsidRDefault="00EA65C3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881D71">
              <w:rPr>
                <w:rFonts w:ascii="Times New Roman" w:hAnsi="Times New Roman"/>
                <w:sz w:val="20"/>
              </w:rPr>
              <w:t>Development Plan will be</w:t>
            </w:r>
            <w:r w:rsidR="00977539" w:rsidRPr="00881D71">
              <w:rPr>
                <w:rFonts w:ascii="Times New Roman" w:hAnsi="Times New Roman"/>
                <w:sz w:val="20"/>
              </w:rPr>
              <w:t xml:space="preserve"> made only for those “D” rated suppliers whose go ahead will be given by </w:t>
            </w:r>
            <w:r w:rsidR="001E511C" w:rsidRPr="00AD329E">
              <w:rPr>
                <w:rFonts w:ascii="Times New Roman" w:hAnsi="Times New Roman"/>
                <w:b/>
                <w:sz w:val="20"/>
              </w:rPr>
              <w:t>SCM</w:t>
            </w:r>
            <w:r w:rsidR="00977539" w:rsidRPr="00AD329E">
              <w:rPr>
                <w:rFonts w:ascii="Times New Roman" w:hAnsi="Times New Roman"/>
                <w:b/>
                <w:sz w:val="20"/>
              </w:rPr>
              <w:t>/</w:t>
            </w:r>
            <w:r w:rsidR="00977539" w:rsidRPr="00881D71">
              <w:rPr>
                <w:rFonts w:ascii="Times New Roman" w:hAnsi="Times New Roman"/>
                <w:sz w:val="20"/>
              </w:rPr>
              <w:t>BUMs</w:t>
            </w:r>
            <w:r w:rsidR="00AA535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592" w:type="dxa"/>
            <w:gridSpan w:val="3"/>
            <w:shd w:val="clear" w:color="auto" w:fill="auto"/>
          </w:tcPr>
          <w:p w14:paraId="46BA9C75" w14:textId="77777777" w:rsidR="00EA65C3" w:rsidRPr="00881D71" w:rsidRDefault="00EA65C3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81D71">
              <w:rPr>
                <w:rFonts w:ascii="Times New Roman" w:hAnsi="Times New Roman"/>
                <w:sz w:val="20"/>
              </w:rPr>
              <w:t>Manager QMS</w:t>
            </w:r>
          </w:p>
        </w:tc>
      </w:tr>
    </w:tbl>
    <w:p w14:paraId="2C28F792" w14:textId="77777777" w:rsidR="005D2EB4" w:rsidRDefault="005D2EB4" w:rsidP="00805BD6">
      <w:pPr>
        <w:spacing w:line="240" w:lineRule="atLeast"/>
        <w:ind w:left="180"/>
        <w:jc w:val="both"/>
        <w:rPr>
          <w:rFonts w:ascii="Times New Roman" w:hAnsi="Times New Roman"/>
          <w:sz w:val="20"/>
        </w:rPr>
      </w:pPr>
    </w:p>
    <w:p w14:paraId="3AAE5CDB" w14:textId="77777777" w:rsidR="002B5FAD" w:rsidRPr="00464910" w:rsidRDefault="002B5FAD" w:rsidP="00805BD6">
      <w:pPr>
        <w:spacing w:line="240" w:lineRule="atLeast"/>
        <w:ind w:left="180"/>
        <w:jc w:val="both"/>
        <w:rPr>
          <w:rFonts w:ascii="Times New Roman" w:hAnsi="Times New Roman"/>
          <w:sz w:val="20"/>
        </w:rPr>
      </w:pPr>
    </w:p>
    <w:p w14:paraId="4E2D033E" w14:textId="77777777" w:rsidR="002B5FAD" w:rsidRPr="00464910" w:rsidRDefault="002B5FAD" w:rsidP="00805BD6">
      <w:pPr>
        <w:spacing w:line="240" w:lineRule="atLeast"/>
        <w:ind w:left="180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2430"/>
        <w:gridCol w:w="1337"/>
        <w:gridCol w:w="2070"/>
        <w:gridCol w:w="2610"/>
      </w:tblGrid>
      <w:tr w:rsidR="002B5FAD" w:rsidRPr="00464910" w14:paraId="149EF560" w14:textId="77777777" w:rsidTr="002B5FAD">
        <w:tc>
          <w:tcPr>
            <w:tcW w:w="8447" w:type="dxa"/>
            <w:gridSpan w:val="4"/>
          </w:tcPr>
          <w:p w14:paraId="2FE23884" w14:textId="77777777" w:rsidR="002B5FAD" w:rsidRPr="00464910" w:rsidRDefault="00977539" w:rsidP="00370F8C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 xml:space="preserve">Table 1:     </w:t>
            </w:r>
            <w:r w:rsidR="002B5FAD" w:rsidRPr="00464910">
              <w:rPr>
                <w:rFonts w:ascii="Times New Roman" w:hAnsi="Times New Roman"/>
                <w:sz w:val="20"/>
              </w:rPr>
              <w:t>High Risk Material Supplier Re-Audit Frequency</w:t>
            </w:r>
          </w:p>
        </w:tc>
      </w:tr>
      <w:tr w:rsidR="002B5FAD" w:rsidRPr="00464910" w14:paraId="5762DE75" w14:textId="77777777" w:rsidTr="002B5FAD">
        <w:tc>
          <w:tcPr>
            <w:tcW w:w="2430" w:type="dxa"/>
          </w:tcPr>
          <w:p w14:paraId="31381A0D" w14:textId="77777777" w:rsidR="002B5FAD" w:rsidRPr="00464910" w:rsidRDefault="002B5FAD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Supplier Category</w:t>
            </w:r>
          </w:p>
        </w:tc>
        <w:tc>
          <w:tcPr>
            <w:tcW w:w="1337" w:type="dxa"/>
          </w:tcPr>
          <w:p w14:paraId="504C24B6" w14:textId="77777777" w:rsidR="002B5FAD" w:rsidRPr="00464910" w:rsidRDefault="002B5FAD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Rating</w:t>
            </w:r>
          </w:p>
        </w:tc>
        <w:tc>
          <w:tcPr>
            <w:tcW w:w="2070" w:type="dxa"/>
          </w:tcPr>
          <w:p w14:paraId="1429389B" w14:textId="77777777" w:rsidR="002B5FAD" w:rsidRPr="00464910" w:rsidRDefault="002B5FAD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Overall Scoring (%)</w:t>
            </w:r>
          </w:p>
        </w:tc>
        <w:tc>
          <w:tcPr>
            <w:tcW w:w="2610" w:type="dxa"/>
          </w:tcPr>
          <w:p w14:paraId="0C6D47A9" w14:textId="77777777" w:rsidR="002B5FAD" w:rsidRPr="00464910" w:rsidRDefault="002B5FAD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Audit Frequency</w:t>
            </w:r>
          </w:p>
        </w:tc>
      </w:tr>
      <w:tr w:rsidR="00977539" w:rsidRPr="00464910" w14:paraId="1DA5ECBD" w14:textId="77777777" w:rsidTr="002B5FAD">
        <w:tc>
          <w:tcPr>
            <w:tcW w:w="2430" w:type="dxa"/>
          </w:tcPr>
          <w:p w14:paraId="06FD13F6" w14:textId="77777777" w:rsidR="00977539" w:rsidRPr="00464910" w:rsidRDefault="00977539" w:rsidP="00977539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Suppliers with High Quality Performance</w:t>
            </w:r>
          </w:p>
        </w:tc>
        <w:tc>
          <w:tcPr>
            <w:tcW w:w="1337" w:type="dxa"/>
          </w:tcPr>
          <w:p w14:paraId="35F37599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“A” Rated</w:t>
            </w:r>
          </w:p>
        </w:tc>
        <w:tc>
          <w:tcPr>
            <w:tcW w:w="2070" w:type="dxa"/>
          </w:tcPr>
          <w:p w14:paraId="57F32F05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85-100</w:t>
            </w:r>
          </w:p>
        </w:tc>
        <w:tc>
          <w:tcPr>
            <w:tcW w:w="2610" w:type="dxa"/>
          </w:tcPr>
          <w:p w14:paraId="275FB4C0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After 3 Years</w:t>
            </w:r>
          </w:p>
        </w:tc>
      </w:tr>
      <w:tr w:rsidR="00977539" w:rsidRPr="00464910" w14:paraId="423A014A" w14:textId="77777777" w:rsidTr="002B5FAD">
        <w:tc>
          <w:tcPr>
            <w:tcW w:w="2430" w:type="dxa"/>
          </w:tcPr>
          <w:p w14:paraId="0177D0FA" w14:textId="77777777" w:rsidR="00977539" w:rsidRPr="00464910" w:rsidRDefault="00977539" w:rsidP="00977539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Suppliers with Medium Quality Performance</w:t>
            </w:r>
          </w:p>
        </w:tc>
        <w:tc>
          <w:tcPr>
            <w:tcW w:w="1337" w:type="dxa"/>
          </w:tcPr>
          <w:p w14:paraId="6C98B0C7" w14:textId="77777777" w:rsidR="00977539" w:rsidRPr="00464910" w:rsidRDefault="00977539" w:rsidP="00977539">
            <w:pPr>
              <w:jc w:val="center"/>
            </w:pPr>
            <w:r w:rsidRPr="00464910">
              <w:rPr>
                <w:rFonts w:ascii="Times New Roman" w:hAnsi="Times New Roman"/>
                <w:sz w:val="20"/>
              </w:rPr>
              <w:t>“B” Rated</w:t>
            </w:r>
          </w:p>
        </w:tc>
        <w:tc>
          <w:tcPr>
            <w:tcW w:w="2070" w:type="dxa"/>
          </w:tcPr>
          <w:p w14:paraId="38C2B7B5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71-84</w:t>
            </w:r>
          </w:p>
        </w:tc>
        <w:tc>
          <w:tcPr>
            <w:tcW w:w="2610" w:type="dxa"/>
          </w:tcPr>
          <w:p w14:paraId="210E720C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After 2 Years</w:t>
            </w:r>
          </w:p>
        </w:tc>
      </w:tr>
      <w:tr w:rsidR="00977539" w:rsidRPr="00464910" w14:paraId="7F2E65D6" w14:textId="77777777" w:rsidTr="002B5FAD">
        <w:tc>
          <w:tcPr>
            <w:tcW w:w="2430" w:type="dxa"/>
          </w:tcPr>
          <w:p w14:paraId="46503FEF" w14:textId="77777777" w:rsidR="00977539" w:rsidRPr="00464910" w:rsidRDefault="00977539" w:rsidP="00977539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Suppliers with Low Quality Performance</w:t>
            </w:r>
          </w:p>
        </w:tc>
        <w:tc>
          <w:tcPr>
            <w:tcW w:w="1337" w:type="dxa"/>
          </w:tcPr>
          <w:p w14:paraId="0FB19BAE" w14:textId="77777777" w:rsidR="00977539" w:rsidRPr="00464910" w:rsidRDefault="00977539" w:rsidP="00977539">
            <w:pPr>
              <w:jc w:val="center"/>
            </w:pPr>
            <w:r w:rsidRPr="00464910">
              <w:rPr>
                <w:rFonts w:ascii="Times New Roman" w:hAnsi="Times New Roman"/>
                <w:sz w:val="20"/>
              </w:rPr>
              <w:t>“C” Rated</w:t>
            </w:r>
          </w:p>
        </w:tc>
        <w:tc>
          <w:tcPr>
            <w:tcW w:w="2070" w:type="dxa"/>
          </w:tcPr>
          <w:p w14:paraId="2BAE0C3F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50-70</w:t>
            </w:r>
          </w:p>
        </w:tc>
        <w:tc>
          <w:tcPr>
            <w:tcW w:w="2610" w:type="dxa"/>
          </w:tcPr>
          <w:p w14:paraId="4F18A2E7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Once per year</w:t>
            </w:r>
          </w:p>
        </w:tc>
      </w:tr>
      <w:tr w:rsidR="00977539" w:rsidRPr="00464910" w14:paraId="44CAC903" w14:textId="77777777" w:rsidTr="002B5FAD">
        <w:tc>
          <w:tcPr>
            <w:tcW w:w="2430" w:type="dxa"/>
          </w:tcPr>
          <w:p w14:paraId="3205AE7E" w14:textId="77777777" w:rsidR="00977539" w:rsidRPr="00464910" w:rsidRDefault="00977539" w:rsidP="00977539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Disqualified</w:t>
            </w:r>
          </w:p>
        </w:tc>
        <w:tc>
          <w:tcPr>
            <w:tcW w:w="1337" w:type="dxa"/>
          </w:tcPr>
          <w:p w14:paraId="1F03D30B" w14:textId="77777777" w:rsidR="00977539" w:rsidRPr="00464910" w:rsidRDefault="00977539" w:rsidP="00977539">
            <w:pPr>
              <w:jc w:val="center"/>
            </w:pPr>
            <w:r w:rsidRPr="00464910">
              <w:rPr>
                <w:rFonts w:ascii="Times New Roman" w:hAnsi="Times New Roman"/>
                <w:sz w:val="20"/>
              </w:rPr>
              <w:t>“D” Rated</w:t>
            </w:r>
          </w:p>
        </w:tc>
        <w:tc>
          <w:tcPr>
            <w:tcW w:w="2070" w:type="dxa"/>
          </w:tcPr>
          <w:p w14:paraId="70C41A78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Below 50</w:t>
            </w:r>
          </w:p>
        </w:tc>
        <w:tc>
          <w:tcPr>
            <w:tcW w:w="2610" w:type="dxa"/>
          </w:tcPr>
          <w:p w14:paraId="2E3866C1" w14:textId="77777777" w:rsidR="00977539" w:rsidRPr="00464910" w:rsidRDefault="00977539" w:rsidP="0097753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After 6 months</w:t>
            </w:r>
          </w:p>
        </w:tc>
      </w:tr>
    </w:tbl>
    <w:p w14:paraId="328E5C32" w14:textId="77777777" w:rsidR="002B5FAD" w:rsidRPr="00464910" w:rsidRDefault="002B5FAD" w:rsidP="00805BD6">
      <w:pPr>
        <w:spacing w:line="240" w:lineRule="atLeast"/>
        <w:ind w:left="180"/>
        <w:jc w:val="both"/>
        <w:rPr>
          <w:rFonts w:ascii="Times New Roman" w:hAnsi="Times New Roman"/>
          <w:sz w:val="20"/>
        </w:rPr>
      </w:pPr>
    </w:p>
    <w:p w14:paraId="1A73B76B" w14:textId="77777777" w:rsidR="003A2F27" w:rsidRPr="00464910" w:rsidRDefault="003A2F27" w:rsidP="00805BD6">
      <w:pPr>
        <w:spacing w:line="240" w:lineRule="atLeast"/>
        <w:ind w:left="180"/>
        <w:jc w:val="both"/>
        <w:rPr>
          <w:rFonts w:ascii="Times New Roman" w:hAnsi="Times New Roman"/>
          <w:sz w:val="20"/>
        </w:rPr>
      </w:pPr>
    </w:p>
    <w:p w14:paraId="645041C3" w14:textId="77777777" w:rsidR="003A2F27" w:rsidRPr="002B4C9C" w:rsidRDefault="003A2F27" w:rsidP="00805BD6">
      <w:pPr>
        <w:spacing w:line="240" w:lineRule="atLeast"/>
        <w:ind w:left="180"/>
        <w:jc w:val="both"/>
        <w:rPr>
          <w:rFonts w:ascii="Times New Roman" w:hAnsi="Times New Roman"/>
          <w:sz w:val="20"/>
        </w:rPr>
      </w:pPr>
    </w:p>
    <w:p w14:paraId="75F7B106" w14:textId="77777777" w:rsidR="00AF3D9E" w:rsidRPr="002B4C9C" w:rsidRDefault="00805BD6" w:rsidP="00805BD6">
      <w:pPr>
        <w:spacing w:line="240" w:lineRule="atLeast"/>
        <w:ind w:left="180"/>
        <w:jc w:val="both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 xml:space="preserve">6.0           </w:t>
      </w:r>
      <w:r w:rsidR="00AF3D9E" w:rsidRPr="002B4C9C">
        <w:rPr>
          <w:rFonts w:ascii="Times New Roman" w:hAnsi="Times New Roman"/>
          <w:sz w:val="20"/>
        </w:rPr>
        <w:t xml:space="preserve">       ASSOCIATED DOCUMENTS</w:t>
      </w:r>
    </w:p>
    <w:p w14:paraId="3A4F358E" w14:textId="77777777" w:rsidR="00AF3D9E" w:rsidRPr="002B4C9C" w:rsidRDefault="00AF3D9E" w:rsidP="001208AD">
      <w:pPr>
        <w:spacing w:line="240" w:lineRule="atLeast"/>
        <w:jc w:val="both"/>
        <w:rPr>
          <w:rFonts w:ascii="Times New Roman" w:hAnsi="Times New Roman"/>
          <w:sz w:val="20"/>
        </w:rPr>
      </w:pPr>
    </w:p>
    <w:tbl>
      <w:tblPr>
        <w:tblW w:w="828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1010"/>
        <w:gridCol w:w="1600"/>
        <w:gridCol w:w="5670"/>
      </w:tblGrid>
      <w:tr w:rsidR="00AF3D9E" w:rsidRPr="002B4C9C" w14:paraId="26221569" w14:textId="77777777">
        <w:tc>
          <w:tcPr>
            <w:tcW w:w="1010" w:type="dxa"/>
          </w:tcPr>
          <w:p w14:paraId="0BC66487" w14:textId="77777777" w:rsidR="00AF3D9E" w:rsidRPr="002B4C9C" w:rsidRDefault="00AF3D9E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00" w:type="dxa"/>
          </w:tcPr>
          <w:p w14:paraId="550B3DA6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M/01</w:t>
            </w:r>
          </w:p>
        </w:tc>
        <w:tc>
          <w:tcPr>
            <w:tcW w:w="5670" w:type="dxa"/>
          </w:tcPr>
          <w:p w14:paraId="2B48E265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PURCHASE REQUISITION</w:t>
            </w:r>
          </w:p>
        </w:tc>
      </w:tr>
      <w:tr w:rsidR="00AF3D9E" w:rsidRPr="002B4C9C" w14:paraId="6ACCCD44" w14:textId="77777777">
        <w:tc>
          <w:tcPr>
            <w:tcW w:w="1010" w:type="dxa"/>
          </w:tcPr>
          <w:p w14:paraId="049C1306" w14:textId="77777777" w:rsidR="00AF3D9E" w:rsidRPr="002B4C9C" w:rsidRDefault="00AF3D9E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600" w:type="dxa"/>
          </w:tcPr>
          <w:p w14:paraId="7292714B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M/02</w:t>
            </w:r>
          </w:p>
        </w:tc>
        <w:tc>
          <w:tcPr>
            <w:tcW w:w="5670" w:type="dxa"/>
          </w:tcPr>
          <w:p w14:paraId="77113936" w14:textId="77777777" w:rsidR="00AF3D9E" w:rsidRPr="002B4C9C" w:rsidRDefault="00AF3D9E" w:rsidP="001208AD">
            <w:pPr>
              <w:pStyle w:val="Heading3"/>
              <w:rPr>
                <w:b w:val="0"/>
                <w:bCs w:val="0"/>
                <w:sz w:val="20"/>
              </w:rPr>
            </w:pPr>
            <w:r w:rsidRPr="002B4C9C">
              <w:rPr>
                <w:b w:val="0"/>
                <w:bCs w:val="0"/>
                <w:sz w:val="20"/>
              </w:rPr>
              <w:t>RFQ</w:t>
            </w:r>
          </w:p>
        </w:tc>
      </w:tr>
      <w:tr w:rsidR="00AF3D9E" w:rsidRPr="002B4C9C" w14:paraId="0487CA74" w14:textId="77777777">
        <w:tc>
          <w:tcPr>
            <w:tcW w:w="1010" w:type="dxa"/>
          </w:tcPr>
          <w:p w14:paraId="4DEBA542" w14:textId="77777777" w:rsidR="00AF3D9E" w:rsidRPr="002B4C9C" w:rsidRDefault="00AF3D9E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600" w:type="dxa"/>
          </w:tcPr>
          <w:p w14:paraId="642FC30B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M/03</w:t>
            </w:r>
          </w:p>
        </w:tc>
        <w:tc>
          <w:tcPr>
            <w:tcW w:w="5670" w:type="dxa"/>
          </w:tcPr>
          <w:p w14:paraId="175A76AF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PURCHASE ORDER (IMPORTS)</w:t>
            </w:r>
          </w:p>
        </w:tc>
      </w:tr>
      <w:tr w:rsidR="00AF3D9E" w:rsidRPr="002B4C9C" w14:paraId="60FC945C" w14:textId="77777777">
        <w:tc>
          <w:tcPr>
            <w:tcW w:w="1010" w:type="dxa"/>
          </w:tcPr>
          <w:p w14:paraId="686E846D" w14:textId="77777777" w:rsidR="00AF3D9E" w:rsidRPr="002B4C9C" w:rsidRDefault="00AF3D9E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600" w:type="dxa"/>
          </w:tcPr>
          <w:p w14:paraId="72DB43F4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M/04</w:t>
            </w:r>
          </w:p>
        </w:tc>
        <w:tc>
          <w:tcPr>
            <w:tcW w:w="5670" w:type="dxa"/>
          </w:tcPr>
          <w:p w14:paraId="60CAD93B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SUPPLIER EVALUATION QUESTIONNAIRE</w:t>
            </w:r>
          </w:p>
        </w:tc>
      </w:tr>
      <w:tr w:rsidR="00AF3D9E" w:rsidRPr="002B4C9C" w14:paraId="42624138" w14:textId="77777777">
        <w:tc>
          <w:tcPr>
            <w:tcW w:w="1010" w:type="dxa"/>
          </w:tcPr>
          <w:p w14:paraId="54D464CA" w14:textId="77777777" w:rsidR="00AF3D9E" w:rsidRPr="002B4C9C" w:rsidRDefault="00AF3D9E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600" w:type="dxa"/>
          </w:tcPr>
          <w:p w14:paraId="732B6B47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M/05</w:t>
            </w:r>
          </w:p>
        </w:tc>
        <w:tc>
          <w:tcPr>
            <w:tcW w:w="5670" w:type="dxa"/>
          </w:tcPr>
          <w:p w14:paraId="63BF7116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VENDOR ASSESSMENT REPORT</w:t>
            </w:r>
          </w:p>
        </w:tc>
      </w:tr>
      <w:tr w:rsidR="009435C5" w:rsidRPr="002B4C9C" w14:paraId="0AB50871" w14:textId="77777777">
        <w:trPr>
          <w:trHeight w:val="119"/>
        </w:trPr>
        <w:tc>
          <w:tcPr>
            <w:tcW w:w="1010" w:type="dxa"/>
            <w:shd w:val="clear" w:color="auto" w:fill="auto"/>
          </w:tcPr>
          <w:p w14:paraId="4E6CCE38" w14:textId="77777777" w:rsidR="009435C5" w:rsidRPr="002B4C9C" w:rsidRDefault="009435C5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600" w:type="dxa"/>
            <w:shd w:val="clear" w:color="auto" w:fill="auto"/>
          </w:tcPr>
          <w:p w14:paraId="3F30221F" w14:textId="77777777" w:rsidR="009435C5" w:rsidRPr="002B4C9C" w:rsidRDefault="009435C5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QRMM/06</w:t>
            </w:r>
          </w:p>
        </w:tc>
        <w:tc>
          <w:tcPr>
            <w:tcW w:w="5670" w:type="dxa"/>
          </w:tcPr>
          <w:p w14:paraId="3499C8B1" w14:textId="77777777" w:rsidR="009435C5" w:rsidRPr="002B4C9C" w:rsidRDefault="009435C5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VENDOR RATING REPORT</w:t>
            </w:r>
          </w:p>
        </w:tc>
      </w:tr>
      <w:tr w:rsidR="009435C5" w:rsidRPr="002B4C9C" w14:paraId="4569CD90" w14:textId="77777777">
        <w:trPr>
          <w:trHeight w:val="118"/>
        </w:trPr>
        <w:tc>
          <w:tcPr>
            <w:tcW w:w="1010" w:type="dxa"/>
            <w:shd w:val="clear" w:color="auto" w:fill="auto"/>
          </w:tcPr>
          <w:p w14:paraId="5E119E3B" w14:textId="77777777" w:rsidR="009435C5" w:rsidRPr="002B4C9C" w:rsidRDefault="009435C5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600" w:type="dxa"/>
            <w:shd w:val="clear" w:color="auto" w:fill="auto"/>
          </w:tcPr>
          <w:p w14:paraId="64F02CB3" w14:textId="77777777" w:rsidR="009435C5" w:rsidRPr="002B4C9C" w:rsidRDefault="009435C5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QRMM/08</w:t>
            </w:r>
          </w:p>
        </w:tc>
        <w:tc>
          <w:tcPr>
            <w:tcW w:w="5670" w:type="dxa"/>
          </w:tcPr>
          <w:p w14:paraId="6CEFC51D" w14:textId="77777777" w:rsidR="009435C5" w:rsidRPr="002B4C9C" w:rsidRDefault="009435C5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 xml:space="preserve">LIST OF </w:t>
            </w:r>
            <w:proofErr w:type="gramStart"/>
            <w:r w:rsidRPr="002B4C9C">
              <w:rPr>
                <w:rFonts w:ascii="Times New Roman" w:hAnsi="Times New Roman"/>
                <w:sz w:val="20"/>
              </w:rPr>
              <w:t>NON APPROVED</w:t>
            </w:r>
            <w:proofErr w:type="gramEnd"/>
            <w:r w:rsidRPr="002B4C9C">
              <w:rPr>
                <w:rFonts w:ascii="Times New Roman" w:hAnsi="Times New Roman"/>
                <w:sz w:val="20"/>
              </w:rPr>
              <w:t xml:space="preserve"> SUPPLIERS</w:t>
            </w:r>
          </w:p>
        </w:tc>
      </w:tr>
      <w:tr w:rsidR="00AF3D9E" w:rsidRPr="002B4C9C" w14:paraId="7E072A75" w14:textId="77777777">
        <w:tc>
          <w:tcPr>
            <w:tcW w:w="1010" w:type="dxa"/>
          </w:tcPr>
          <w:p w14:paraId="06FFFA0A" w14:textId="77777777" w:rsidR="00AF3D9E" w:rsidRPr="002B4C9C" w:rsidRDefault="009435C5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8</w:t>
            </w:r>
            <w:r w:rsidR="00AF3D9E" w:rsidRPr="002B4C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00" w:type="dxa"/>
          </w:tcPr>
          <w:p w14:paraId="2527F440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M/09</w:t>
            </w:r>
          </w:p>
        </w:tc>
        <w:tc>
          <w:tcPr>
            <w:tcW w:w="5670" w:type="dxa"/>
          </w:tcPr>
          <w:p w14:paraId="08D211F2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LIST OF APPROVED SUPPLIERS</w:t>
            </w:r>
          </w:p>
        </w:tc>
      </w:tr>
      <w:tr w:rsidR="00AF3D9E" w:rsidRPr="002B4C9C" w14:paraId="097AAEFE" w14:textId="77777777">
        <w:tc>
          <w:tcPr>
            <w:tcW w:w="1010" w:type="dxa"/>
          </w:tcPr>
          <w:p w14:paraId="73F4B786" w14:textId="77777777" w:rsidR="00AF3D9E" w:rsidRPr="002B4C9C" w:rsidRDefault="009435C5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9</w:t>
            </w:r>
            <w:r w:rsidR="00AF3D9E" w:rsidRPr="002B4C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00" w:type="dxa"/>
          </w:tcPr>
          <w:p w14:paraId="0E31749D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="00381461" w:rsidRPr="002B4C9C">
              <w:rPr>
                <w:rFonts w:ascii="Times New Roman" w:hAnsi="Times New Roman"/>
                <w:sz w:val="20"/>
              </w:rPr>
              <w:t>M/10</w:t>
            </w:r>
          </w:p>
        </w:tc>
        <w:tc>
          <w:tcPr>
            <w:tcW w:w="5670" w:type="dxa"/>
          </w:tcPr>
          <w:p w14:paraId="1A5351ED" w14:textId="77777777" w:rsidR="00AF3D9E" w:rsidRPr="002B4C9C" w:rsidRDefault="00381461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PROCUREMENT AUTHORISATION SHEET</w:t>
            </w:r>
          </w:p>
        </w:tc>
      </w:tr>
      <w:tr w:rsidR="00AF3D9E" w:rsidRPr="002B4C9C" w14:paraId="72E0BFFF" w14:textId="77777777">
        <w:tc>
          <w:tcPr>
            <w:tcW w:w="1010" w:type="dxa"/>
          </w:tcPr>
          <w:p w14:paraId="4297FB19" w14:textId="77777777" w:rsidR="00AF3D9E" w:rsidRPr="002B4C9C" w:rsidRDefault="009435C5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600" w:type="dxa"/>
          </w:tcPr>
          <w:p w14:paraId="5B88CA18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QR</w:t>
            </w:r>
            <w:r w:rsidR="006D5802" w:rsidRPr="002B4C9C">
              <w:rPr>
                <w:rFonts w:ascii="Times New Roman" w:hAnsi="Times New Roman"/>
                <w:sz w:val="20"/>
              </w:rPr>
              <w:t>M</w:t>
            </w:r>
            <w:r w:rsidRPr="002B4C9C">
              <w:rPr>
                <w:rFonts w:ascii="Times New Roman" w:hAnsi="Times New Roman"/>
                <w:sz w:val="20"/>
              </w:rPr>
              <w:t>M/13</w:t>
            </w:r>
          </w:p>
        </w:tc>
        <w:tc>
          <w:tcPr>
            <w:tcW w:w="5670" w:type="dxa"/>
          </w:tcPr>
          <w:p w14:paraId="29BDD6A8" w14:textId="77777777" w:rsidR="00AF3D9E" w:rsidRPr="002B4C9C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2B4C9C">
              <w:rPr>
                <w:rFonts w:ascii="Times New Roman" w:hAnsi="Times New Roman"/>
                <w:sz w:val="20"/>
              </w:rPr>
              <w:t>PURCHASE ORDER</w:t>
            </w:r>
          </w:p>
        </w:tc>
      </w:tr>
      <w:tr w:rsidR="00AF3D9E" w:rsidRPr="00464910" w14:paraId="0C6043BC" w14:textId="77777777">
        <w:tc>
          <w:tcPr>
            <w:tcW w:w="1010" w:type="dxa"/>
          </w:tcPr>
          <w:p w14:paraId="33329917" w14:textId="77777777" w:rsidR="00AF3D9E" w:rsidRPr="00464910" w:rsidRDefault="00997C45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1</w:t>
            </w:r>
            <w:r w:rsidR="009435C5" w:rsidRPr="00464910">
              <w:rPr>
                <w:rFonts w:ascii="Times New Roman" w:hAnsi="Times New Roman"/>
                <w:sz w:val="20"/>
              </w:rPr>
              <w:t>1.</w:t>
            </w:r>
          </w:p>
          <w:p w14:paraId="3727E025" w14:textId="77777777" w:rsidR="00C70631" w:rsidRPr="00464910" w:rsidRDefault="00C70631" w:rsidP="001208AD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 xml:space="preserve">12. </w:t>
            </w:r>
          </w:p>
          <w:p w14:paraId="0FCECEA6" w14:textId="77777777" w:rsidR="00C70631" w:rsidRPr="00464910" w:rsidRDefault="002648A6" w:rsidP="001208AD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464910">
              <w:rPr>
                <w:rFonts w:ascii="Times New Roman" w:hAnsi="Times New Roman"/>
                <w:b/>
                <w:sz w:val="20"/>
              </w:rPr>
              <w:t>13.</w:t>
            </w:r>
          </w:p>
        </w:tc>
        <w:tc>
          <w:tcPr>
            <w:tcW w:w="1600" w:type="dxa"/>
          </w:tcPr>
          <w:p w14:paraId="0BDA7CAA" w14:textId="77777777" w:rsidR="00AF3D9E" w:rsidRPr="00464910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QR</w:t>
            </w:r>
            <w:r w:rsidR="006D5802" w:rsidRPr="00464910">
              <w:rPr>
                <w:rFonts w:ascii="Times New Roman" w:hAnsi="Times New Roman"/>
                <w:sz w:val="20"/>
              </w:rPr>
              <w:t>M</w:t>
            </w:r>
            <w:r w:rsidRPr="00464910">
              <w:rPr>
                <w:rFonts w:ascii="Times New Roman" w:hAnsi="Times New Roman"/>
                <w:sz w:val="20"/>
              </w:rPr>
              <w:t>M/15</w:t>
            </w:r>
          </w:p>
          <w:p w14:paraId="57ED4EBD" w14:textId="77777777" w:rsidR="00C70631" w:rsidRPr="00464910" w:rsidRDefault="00C70631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 xml:space="preserve">QR / 15  </w:t>
            </w:r>
          </w:p>
          <w:p w14:paraId="45F27F5A" w14:textId="77777777" w:rsidR="00C70631" w:rsidRPr="00464910" w:rsidRDefault="002648A6" w:rsidP="001208A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464910">
              <w:rPr>
                <w:rFonts w:ascii="Times New Roman" w:hAnsi="Times New Roman"/>
                <w:b/>
                <w:sz w:val="20"/>
              </w:rPr>
              <w:t>QRMM/16</w:t>
            </w:r>
            <w:r w:rsidR="00C70631" w:rsidRPr="00464910">
              <w:rPr>
                <w:rFonts w:ascii="Times New Roman" w:hAnsi="Times New Roman"/>
                <w:b/>
                <w:sz w:val="20"/>
              </w:rPr>
              <w:t xml:space="preserve">                                  </w:t>
            </w:r>
          </w:p>
        </w:tc>
        <w:tc>
          <w:tcPr>
            <w:tcW w:w="5670" w:type="dxa"/>
          </w:tcPr>
          <w:p w14:paraId="030C7F9C" w14:textId="77777777" w:rsidR="00AF3D9E" w:rsidRPr="00464910" w:rsidRDefault="00AF3D9E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VENDOR PERFORMANCE REPORT</w:t>
            </w:r>
          </w:p>
          <w:p w14:paraId="118823F8" w14:textId="77777777" w:rsidR="00C70631" w:rsidRPr="00464910" w:rsidRDefault="00C70631" w:rsidP="001208AD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464910">
              <w:rPr>
                <w:rFonts w:ascii="Times New Roman" w:hAnsi="Times New Roman"/>
                <w:sz w:val="20"/>
              </w:rPr>
              <w:t>SUPPLIER AUDIT CHECK SHEET</w:t>
            </w:r>
          </w:p>
          <w:p w14:paraId="2ED89F96" w14:textId="77777777" w:rsidR="002648A6" w:rsidRPr="00464910" w:rsidRDefault="002648A6" w:rsidP="001208AD">
            <w:pPr>
              <w:spacing w:line="24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464910">
              <w:rPr>
                <w:rFonts w:ascii="Times New Roman" w:hAnsi="Times New Roman"/>
                <w:b/>
                <w:sz w:val="20"/>
              </w:rPr>
              <w:t>SERVICE PROVIDER SELECTION FORM</w:t>
            </w:r>
          </w:p>
          <w:p w14:paraId="476F1AB4" w14:textId="77777777" w:rsidR="00C70631" w:rsidRPr="00464910" w:rsidRDefault="00C70631" w:rsidP="00ED0421">
            <w:pPr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4133CB1" w14:textId="77777777" w:rsidR="00AF3D9E" w:rsidRPr="002B4C9C" w:rsidRDefault="00AF3D9E">
      <w:pPr>
        <w:spacing w:line="240" w:lineRule="atLeast"/>
        <w:jc w:val="both"/>
        <w:rPr>
          <w:sz w:val="20"/>
        </w:rPr>
      </w:pPr>
    </w:p>
    <w:p w14:paraId="510C3162" w14:textId="77777777" w:rsidR="00E65A1B" w:rsidRPr="002B4C9C" w:rsidRDefault="00E65A1B" w:rsidP="00E65A1B">
      <w:pPr>
        <w:jc w:val="center"/>
        <w:rPr>
          <w:rFonts w:ascii="Times New Roman" w:hAnsi="Times New Roman"/>
        </w:rPr>
      </w:pPr>
    </w:p>
    <w:p w14:paraId="5BCF69B2" w14:textId="77777777" w:rsidR="00E65A1B" w:rsidRPr="002B4C9C" w:rsidRDefault="00E65A1B" w:rsidP="00E65A1B">
      <w:pPr>
        <w:jc w:val="center"/>
        <w:rPr>
          <w:rFonts w:ascii="Times New Roman" w:hAnsi="Times New Roman"/>
          <w:sz w:val="20"/>
        </w:rPr>
      </w:pPr>
      <w:r w:rsidRPr="002B4C9C">
        <w:rPr>
          <w:rFonts w:ascii="Times New Roman" w:hAnsi="Times New Roman"/>
          <w:sz w:val="20"/>
        </w:rPr>
        <w:t>AMENDMENT HISTORY</w:t>
      </w:r>
    </w:p>
    <w:p w14:paraId="3F16BD7C" w14:textId="77777777" w:rsidR="00E65A1B" w:rsidRPr="002B4C9C" w:rsidRDefault="00E65A1B" w:rsidP="00E65A1B">
      <w:pPr>
        <w:jc w:val="center"/>
        <w:rPr>
          <w:rFonts w:ascii="Times New Roman" w:hAnsi="Times New Roman"/>
          <w:sz w:val="20"/>
        </w:rPr>
      </w:pPr>
    </w:p>
    <w:tbl>
      <w:tblPr>
        <w:tblW w:w="106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2520"/>
        <w:gridCol w:w="4140"/>
        <w:gridCol w:w="1980"/>
      </w:tblGrid>
      <w:tr w:rsidR="00E65A1B" w:rsidRPr="002B4C9C" w14:paraId="09DBBCEB" w14:textId="77777777" w:rsidTr="0001037B">
        <w:trPr>
          <w:trHeight w:val="386"/>
          <w:jc w:val="center"/>
        </w:trPr>
        <w:tc>
          <w:tcPr>
            <w:tcW w:w="990" w:type="dxa"/>
            <w:vAlign w:val="center"/>
          </w:tcPr>
          <w:p w14:paraId="6670267F" w14:textId="77777777" w:rsidR="00E65A1B" w:rsidRPr="002B4C9C" w:rsidRDefault="00E65A1B" w:rsidP="0001037B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4C9C">
              <w:rPr>
                <w:bCs/>
                <w:color w:val="000000"/>
                <w:kern w:val="24"/>
                <w:sz w:val="20"/>
                <w:szCs w:val="20"/>
              </w:rPr>
              <w:t>REV #</w:t>
            </w:r>
            <w:r w:rsidRPr="002B4C9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781B7EA" w14:textId="77777777" w:rsidR="00E65A1B" w:rsidRPr="002B4C9C" w:rsidRDefault="00E65A1B" w:rsidP="0001037B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4C9C">
              <w:rPr>
                <w:bCs/>
                <w:color w:val="000000"/>
                <w:kern w:val="24"/>
                <w:sz w:val="20"/>
                <w:szCs w:val="20"/>
              </w:rPr>
              <w:t>DATE</w:t>
            </w:r>
            <w:r w:rsidRPr="002B4C9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46798DC9" w14:textId="77777777" w:rsidR="00E65A1B" w:rsidRPr="002B4C9C" w:rsidRDefault="00E65A1B" w:rsidP="0001037B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4C9C">
              <w:rPr>
                <w:bCs/>
                <w:color w:val="000000"/>
                <w:kern w:val="24"/>
                <w:sz w:val="20"/>
                <w:szCs w:val="20"/>
              </w:rPr>
              <w:t>PART/ SECTION</w:t>
            </w:r>
            <w:r w:rsidRPr="002B4C9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40412293" w14:textId="77777777" w:rsidR="00E65A1B" w:rsidRPr="002B4C9C" w:rsidRDefault="00E65A1B" w:rsidP="0001037B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4C9C">
              <w:rPr>
                <w:bCs/>
                <w:color w:val="000000"/>
                <w:kern w:val="24"/>
                <w:sz w:val="20"/>
                <w:szCs w:val="20"/>
              </w:rPr>
              <w:t>NATURE OF AMENDMENT</w:t>
            </w:r>
            <w:r w:rsidRPr="002B4C9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DD830FB" w14:textId="77777777" w:rsidR="00E65A1B" w:rsidRPr="002B4C9C" w:rsidRDefault="00E65A1B" w:rsidP="0001037B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B4C9C">
              <w:rPr>
                <w:bCs/>
                <w:color w:val="000000"/>
                <w:kern w:val="24"/>
                <w:sz w:val="20"/>
                <w:szCs w:val="20"/>
              </w:rPr>
              <w:t>DONE BY</w:t>
            </w:r>
            <w:r w:rsidRPr="002B4C9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65A1B" w:rsidRPr="002B4C9C" w14:paraId="6891A106" w14:textId="77777777" w:rsidTr="0001037B">
        <w:trPr>
          <w:jc w:val="center"/>
        </w:trPr>
        <w:tc>
          <w:tcPr>
            <w:tcW w:w="990" w:type="dxa"/>
            <w:vAlign w:val="center"/>
          </w:tcPr>
          <w:p w14:paraId="4DEB2B88" w14:textId="77777777" w:rsidR="00E65A1B" w:rsidRPr="002B4C9C" w:rsidRDefault="00E65A1B" w:rsidP="0001037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990" w:type="dxa"/>
            <w:vAlign w:val="center"/>
          </w:tcPr>
          <w:p w14:paraId="51F1E808" w14:textId="77777777" w:rsidR="00E65A1B" w:rsidRPr="002B4C9C" w:rsidRDefault="00874A80" w:rsidP="0001037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 xml:space="preserve">October </w:t>
            </w:r>
            <w:r w:rsidR="00E65A1B" w:rsidRPr="002B4C9C">
              <w:rPr>
                <w:rFonts w:ascii="Times New Roman" w:hAnsi="Times New Roman"/>
                <w:color w:val="000000"/>
                <w:sz w:val="20"/>
              </w:rPr>
              <w:t>2015</w:t>
            </w:r>
          </w:p>
        </w:tc>
        <w:tc>
          <w:tcPr>
            <w:tcW w:w="2520" w:type="dxa"/>
            <w:vAlign w:val="center"/>
          </w:tcPr>
          <w:p w14:paraId="485F5CC3" w14:textId="77777777" w:rsidR="00E65A1B" w:rsidRPr="002B4C9C" w:rsidRDefault="00874A80" w:rsidP="0001037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>Section 1, 3</w:t>
            </w:r>
            <w:r w:rsidR="00E65A1B" w:rsidRPr="002B4C9C">
              <w:rPr>
                <w:rFonts w:ascii="Times New Roman" w:hAnsi="Times New Roman"/>
                <w:color w:val="000000"/>
                <w:sz w:val="20"/>
              </w:rPr>
              <w:t>, 5, 6 &amp; End of Document</w:t>
            </w:r>
          </w:p>
        </w:tc>
        <w:tc>
          <w:tcPr>
            <w:tcW w:w="4140" w:type="dxa"/>
            <w:vAlign w:val="center"/>
          </w:tcPr>
          <w:p w14:paraId="0D768739" w14:textId="77777777" w:rsidR="00E65A1B" w:rsidRPr="002B4C9C" w:rsidRDefault="00E65A1B" w:rsidP="00874A8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 xml:space="preserve">To include Amendment History, Lab Management System ISO 17025 requirements &amp; updating procedure according to current scenario of </w:t>
            </w:r>
            <w:r w:rsidR="00874A80" w:rsidRPr="002B4C9C">
              <w:rPr>
                <w:rFonts w:ascii="Times New Roman" w:hAnsi="Times New Roman"/>
                <w:color w:val="000000"/>
                <w:sz w:val="20"/>
              </w:rPr>
              <w:t>Material Management</w:t>
            </w:r>
            <w:r w:rsidRPr="002B4C9C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980" w:type="dxa"/>
            <w:vAlign w:val="center"/>
          </w:tcPr>
          <w:p w14:paraId="172E5C24" w14:textId="77777777" w:rsidR="00E65A1B" w:rsidRPr="002B4C9C" w:rsidRDefault="00874A80" w:rsidP="0001037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>Talha Ahmad</w:t>
            </w:r>
          </w:p>
        </w:tc>
      </w:tr>
      <w:tr w:rsidR="00C70631" w:rsidRPr="002B4C9C" w14:paraId="564F94CE" w14:textId="77777777" w:rsidTr="00976709">
        <w:trPr>
          <w:jc w:val="center"/>
        </w:trPr>
        <w:tc>
          <w:tcPr>
            <w:tcW w:w="990" w:type="dxa"/>
            <w:vAlign w:val="center"/>
          </w:tcPr>
          <w:p w14:paraId="35DB5C1D" w14:textId="77777777" w:rsidR="00C70631" w:rsidRPr="002B4C9C" w:rsidRDefault="00C70631" w:rsidP="00D760C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990" w:type="dxa"/>
            <w:vAlign w:val="center"/>
          </w:tcPr>
          <w:p w14:paraId="3B69A4D2" w14:textId="77777777" w:rsidR="00C70631" w:rsidRPr="002B4C9C" w:rsidRDefault="00C70631" w:rsidP="00D760C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2B4C9C">
              <w:rPr>
                <w:rFonts w:ascii="Times New Roman" w:hAnsi="Times New Roman"/>
                <w:color w:val="000000"/>
                <w:sz w:val="20"/>
              </w:rPr>
              <w:t>June  2017</w:t>
            </w:r>
            <w:proofErr w:type="gramEnd"/>
          </w:p>
        </w:tc>
        <w:tc>
          <w:tcPr>
            <w:tcW w:w="2520" w:type="dxa"/>
            <w:vAlign w:val="center"/>
          </w:tcPr>
          <w:p w14:paraId="5EE4CF6C" w14:textId="77777777" w:rsidR="00C70631" w:rsidRPr="002B4C9C" w:rsidRDefault="00C70631" w:rsidP="00C706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>Section 5 &amp; End of Document</w:t>
            </w:r>
          </w:p>
        </w:tc>
        <w:tc>
          <w:tcPr>
            <w:tcW w:w="4140" w:type="dxa"/>
            <w:vAlign w:val="center"/>
          </w:tcPr>
          <w:p w14:paraId="0AF658D9" w14:textId="77777777" w:rsidR="00C70631" w:rsidRPr="002B4C9C" w:rsidRDefault="00C70631" w:rsidP="00C7063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>Addition of supplier quality management system verification</w:t>
            </w:r>
          </w:p>
        </w:tc>
        <w:tc>
          <w:tcPr>
            <w:tcW w:w="1980" w:type="dxa"/>
            <w:vAlign w:val="center"/>
          </w:tcPr>
          <w:p w14:paraId="27BB44EA" w14:textId="77777777" w:rsidR="00C70631" w:rsidRPr="002B4C9C" w:rsidRDefault="00C70631" w:rsidP="00D760C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B4C9C">
              <w:rPr>
                <w:rFonts w:ascii="Times New Roman" w:hAnsi="Times New Roman"/>
                <w:color w:val="000000"/>
                <w:sz w:val="20"/>
              </w:rPr>
              <w:t>Talha Ahmad</w:t>
            </w:r>
          </w:p>
        </w:tc>
      </w:tr>
      <w:tr w:rsidR="00C70631" w:rsidRPr="002B4C9C" w14:paraId="63C8A882" w14:textId="77777777" w:rsidTr="0001037B">
        <w:trPr>
          <w:jc w:val="center"/>
        </w:trPr>
        <w:tc>
          <w:tcPr>
            <w:tcW w:w="990" w:type="dxa"/>
          </w:tcPr>
          <w:p w14:paraId="460C8DD5" w14:textId="77777777" w:rsidR="00C70631" w:rsidRPr="00AB4061" w:rsidRDefault="00977539" w:rsidP="00AA535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4061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990" w:type="dxa"/>
          </w:tcPr>
          <w:p w14:paraId="6AAA0CE7" w14:textId="77777777" w:rsidR="00C70631" w:rsidRPr="00AB4061" w:rsidRDefault="00152A5E" w:rsidP="00AA535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4061">
              <w:rPr>
                <w:rFonts w:ascii="Times New Roman" w:hAnsi="Times New Roman"/>
                <w:color w:val="000000"/>
                <w:sz w:val="20"/>
              </w:rPr>
              <w:t>March 2018</w:t>
            </w:r>
          </w:p>
        </w:tc>
        <w:tc>
          <w:tcPr>
            <w:tcW w:w="2520" w:type="dxa"/>
          </w:tcPr>
          <w:p w14:paraId="18BDE2AC" w14:textId="77777777" w:rsidR="00C70631" w:rsidRPr="00AB4061" w:rsidRDefault="00AA5350" w:rsidP="00AA535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4061">
              <w:rPr>
                <w:rFonts w:ascii="Times New Roman" w:hAnsi="Times New Roman"/>
                <w:color w:val="000000"/>
                <w:sz w:val="20"/>
              </w:rPr>
              <w:t>Section 5 and End of Document</w:t>
            </w:r>
          </w:p>
        </w:tc>
        <w:tc>
          <w:tcPr>
            <w:tcW w:w="4140" w:type="dxa"/>
          </w:tcPr>
          <w:p w14:paraId="47AD916A" w14:textId="77777777" w:rsidR="00C70631" w:rsidRPr="00AB4061" w:rsidRDefault="00B13A9D" w:rsidP="00AA535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4061">
              <w:rPr>
                <w:rFonts w:ascii="Times New Roman" w:hAnsi="Times New Roman"/>
                <w:color w:val="000000"/>
                <w:sz w:val="20"/>
              </w:rPr>
              <w:t>Addition of Supplier Scoring,</w:t>
            </w:r>
            <w:r w:rsidR="00AA5350" w:rsidRPr="00AB4061">
              <w:rPr>
                <w:rFonts w:ascii="Times New Roman" w:hAnsi="Times New Roman"/>
                <w:color w:val="000000"/>
                <w:sz w:val="20"/>
              </w:rPr>
              <w:t xml:space="preserve"> Re-Audit Frequency</w:t>
            </w:r>
            <w:r w:rsidRPr="00AB4061">
              <w:rPr>
                <w:rFonts w:ascii="Times New Roman" w:hAnsi="Times New Roman"/>
                <w:color w:val="000000"/>
                <w:sz w:val="20"/>
              </w:rPr>
              <w:t xml:space="preserve"> and evaluation of service providers</w:t>
            </w:r>
          </w:p>
        </w:tc>
        <w:tc>
          <w:tcPr>
            <w:tcW w:w="1980" w:type="dxa"/>
          </w:tcPr>
          <w:p w14:paraId="68B05A6F" w14:textId="77777777" w:rsidR="00C70631" w:rsidRDefault="00AA5350" w:rsidP="00AA535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4061">
              <w:rPr>
                <w:rFonts w:ascii="Times New Roman" w:hAnsi="Times New Roman"/>
                <w:color w:val="000000"/>
                <w:sz w:val="20"/>
              </w:rPr>
              <w:t>Muhammad Siddique</w:t>
            </w:r>
          </w:p>
          <w:p w14:paraId="508A46BD" w14:textId="77777777" w:rsidR="00EF49B6" w:rsidRPr="00AB4061" w:rsidRDefault="00EF49B6" w:rsidP="00AA535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F49B6" w:rsidRPr="002B4C9C" w14:paraId="149A7BA2" w14:textId="77777777" w:rsidTr="0001037B">
        <w:trPr>
          <w:jc w:val="center"/>
        </w:trPr>
        <w:tc>
          <w:tcPr>
            <w:tcW w:w="990" w:type="dxa"/>
          </w:tcPr>
          <w:p w14:paraId="23F579FD" w14:textId="77777777" w:rsidR="00EF49B6" w:rsidRPr="00505A9B" w:rsidRDefault="00EF49B6" w:rsidP="00AA5350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990" w:type="dxa"/>
          </w:tcPr>
          <w:p w14:paraId="1B55B4EE" w14:textId="77777777" w:rsidR="00EF49B6" w:rsidRPr="00505A9B" w:rsidRDefault="00EF49B6" w:rsidP="00AA5350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March 2018</w:t>
            </w:r>
          </w:p>
        </w:tc>
        <w:tc>
          <w:tcPr>
            <w:tcW w:w="2520" w:type="dxa"/>
          </w:tcPr>
          <w:p w14:paraId="420AD605" w14:textId="77777777" w:rsidR="00EF49B6" w:rsidRPr="00505A9B" w:rsidRDefault="00EF49B6" w:rsidP="00AA5350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Section 5 and End of Document</w:t>
            </w:r>
          </w:p>
        </w:tc>
        <w:tc>
          <w:tcPr>
            <w:tcW w:w="4140" w:type="dxa"/>
          </w:tcPr>
          <w:p w14:paraId="34C14333" w14:textId="77777777" w:rsidR="00EF49B6" w:rsidRPr="00505A9B" w:rsidRDefault="00EF49B6" w:rsidP="00AA5350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 xml:space="preserve">Addition </w:t>
            </w:r>
            <w:r w:rsidR="00454731" w:rsidRPr="00505A9B">
              <w:rPr>
                <w:rFonts w:ascii="Times New Roman" w:hAnsi="Times New Roman"/>
                <w:b/>
                <w:color w:val="000000"/>
                <w:sz w:val="20"/>
              </w:rPr>
              <w:t xml:space="preserve">of point 5.18 relates to Supply Audit </w:t>
            </w:r>
          </w:p>
        </w:tc>
        <w:tc>
          <w:tcPr>
            <w:tcW w:w="1980" w:type="dxa"/>
          </w:tcPr>
          <w:p w14:paraId="753BDD02" w14:textId="77777777" w:rsidR="00EF49B6" w:rsidRPr="00505A9B" w:rsidRDefault="00454731" w:rsidP="00AA5350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 xml:space="preserve">Ms. Ayesha Khalid </w:t>
            </w:r>
          </w:p>
        </w:tc>
      </w:tr>
      <w:tr w:rsidR="00AB4061" w:rsidRPr="002B4C9C" w14:paraId="0236002B" w14:textId="77777777" w:rsidTr="0001037B">
        <w:trPr>
          <w:jc w:val="center"/>
        </w:trPr>
        <w:tc>
          <w:tcPr>
            <w:tcW w:w="990" w:type="dxa"/>
          </w:tcPr>
          <w:p w14:paraId="0585AA88" w14:textId="77777777" w:rsidR="00AB4061" w:rsidRPr="00505A9B" w:rsidRDefault="00AB4061" w:rsidP="00AB406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bookmarkStart w:id="0" w:name="_Hlk13045735"/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990" w:type="dxa"/>
          </w:tcPr>
          <w:p w14:paraId="73EBCB1E" w14:textId="77777777" w:rsidR="00AB4061" w:rsidRPr="00505A9B" w:rsidRDefault="00AB4061" w:rsidP="00AB406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July 2019</w:t>
            </w:r>
          </w:p>
        </w:tc>
        <w:tc>
          <w:tcPr>
            <w:tcW w:w="2520" w:type="dxa"/>
          </w:tcPr>
          <w:p w14:paraId="37DC2214" w14:textId="77777777" w:rsidR="00AB4061" w:rsidRPr="00505A9B" w:rsidRDefault="00AB4061" w:rsidP="00AB406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Title, Section 4 &amp; 5 and End of Document.</w:t>
            </w:r>
          </w:p>
        </w:tc>
        <w:tc>
          <w:tcPr>
            <w:tcW w:w="4140" w:type="dxa"/>
          </w:tcPr>
          <w:p w14:paraId="13142D90" w14:textId="77777777" w:rsidR="00AB4061" w:rsidRPr="00505A9B" w:rsidRDefault="00AB4061" w:rsidP="00AB406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Change of Ti</w:t>
            </w:r>
            <w:r w:rsidR="003B4A46" w:rsidRPr="00505A9B">
              <w:rPr>
                <w:rFonts w:ascii="Times New Roman" w:hAnsi="Times New Roman"/>
                <w:b/>
                <w:color w:val="000000"/>
                <w:sz w:val="20"/>
              </w:rPr>
              <w:t>t</w:t>
            </w: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 xml:space="preserve">le, </w:t>
            </w:r>
            <w:r w:rsidR="00EF49B6" w:rsidRPr="00505A9B">
              <w:rPr>
                <w:rFonts w:ascii="Times New Roman" w:hAnsi="Times New Roman"/>
                <w:b/>
                <w:color w:val="000000"/>
                <w:sz w:val="20"/>
              </w:rPr>
              <w:t xml:space="preserve">Addition of </w:t>
            </w: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 xml:space="preserve">Vendor definition and Initial Service Criteria for Service Providers elaborated. </w:t>
            </w:r>
          </w:p>
        </w:tc>
        <w:tc>
          <w:tcPr>
            <w:tcW w:w="1980" w:type="dxa"/>
          </w:tcPr>
          <w:p w14:paraId="0824AE0E" w14:textId="77777777" w:rsidR="00AB4061" w:rsidRPr="00505A9B" w:rsidRDefault="00AB4061" w:rsidP="00AB406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A9B">
              <w:rPr>
                <w:rFonts w:ascii="Times New Roman" w:hAnsi="Times New Roman"/>
                <w:b/>
                <w:color w:val="000000"/>
                <w:sz w:val="20"/>
              </w:rPr>
              <w:t>Muhammad Siddique</w:t>
            </w:r>
          </w:p>
        </w:tc>
      </w:tr>
      <w:bookmarkEnd w:id="0"/>
    </w:tbl>
    <w:p w14:paraId="6CB1241F" w14:textId="77777777" w:rsidR="00E65A1B" w:rsidRPr="002B4C9C" w:rsidRDefault="00E65A1B" w:rsidP="00E65A1B">
      <w:pPr>
        <w:jc w:val="center"/>
        <w:rPr>
          <w:rFonts w:ascii="Times New Roman" w:hAnsi="Times New Roman"/>
          <w:sz w:val="20"/>
        </w:rPr>
      </w:pPr>
    </w:p>
    <w:p w14:paraId="62C3A370" w14:textId="77777777" w:rsidR="00E65A1B" w:rsidRPr="002B4C9C" w:rsidRDefault="00E65A1B" w:rsidP="00E65A1B">
      <w:pPr>
        <w:jc w:val="center"/>
        <w:rPr>
          <w:rFonts w:ascii="Times New Roman" w:hAnsi="Times New Roman"/>
          <w:sz w:val="20"/>
          <w:u w:val="single"/>
        </w:rPr>
      </w:pPr>
      <w:r w:rsidRPr="002B4C9C">
        <w:rPr>
          <w:rFonts w:ascii="Times New Roman" w:hAnsi="Times New Roman"/>
          <w:sz w:val="20"/>
          <w:u w:val="single"/>
        </w:rPr>
        <w:t>End of Document</w:t>
      </w:r>
    </w:p>
    <w:sectPr w:rsidR="00E65A1B" w:rsidRPr="002B4C9C" w:rsidSect="00774254">
      <w:headerReference w:type="default" r:id="rId11"/>
      <w:footerReference w:type="default" r:id="rId12"/>
      <w:pgSz w:w="12240" w:h="15840" w:code="1"/>
      <w:pgMar w:top="993" w:right="1627" w:bottom="851" w:left="1800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5D75" w14:textId="77777777" w:rsidR="006963B1" w:rsidRDefault="006963B1">
      <w:r>
        <w:separator/>
      </w:r>
    </w:p>
  </w:endnote>
  <w:endnote w:type="continuationSeparator" w:id="0">
    <w:p w14:paraId="13E28F1D" w14:textId="77777777" w:rsidR="006963B1" w:rsidRDefault="0069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E87B" w14:textId="1748C003" w:rsidR="0001037B" w:rsidRPr="00C10829" w:rsidRDefault="0001037B" w:rsidP="00467B0D">
    <w:pPr>
      <w:pStyle w:val="Footer"/>
      <w:tabs>
        <w:tab w:val="clear" w:pos="8640"/>
        <w:tab w:val="right" w:pos="9873"/>
      </w:tabs>
      <w:ind w:left="-720" w:right="-1026"/>
      <w:jc w:val="center"/>
      <w:rPr>
        <w:rFonts w:ascii="Times New Roman" w:hAnsi="Times New Roman"/>
        <w:b/>
        <w:bCs/>
        <w:i/>
        <w:iCs/>
        <w:color w:val="070CD7"/>
      </w:rPr>
    </w:pPr>
    <w:r w:rsidRPr="00C10829">
      <w:rPr>
        <w:rFonts w:ascii="Times New Roman" w:hAnsi="Times New Roman"/>
        <w:b/>
        <w:i/>
        <w:color w:val="070CD7"/>
      </w:rPr>
      <w:t xml:space="preserve">   </w:t>
    </w:r>
    <w:r w:rsidRPr="00C10829">
      <w:rPr>
        <w:rFonts w:ascii="Times New Roman" w:hAnsi="Times New Roman"/>
        <w:b/>
        <w:bCs/>
        <w:i/>
        <w:iCs/>
        <w:color w:val="070CD7"/>
      </w:rPr>
      <w:t>This is a controlled document of Packages</w:t>
    </w:r>
    <w:r w:rsidR="00C6230C">
      <w:rPr>
        <w:rFonts w:ascii="Times New Roman" w:hAnsi="Times New Roman"/>
        <w:b/>
        <w:bCs/>
        <w:i/>
        <w:iCs/>
        <w:color w:val="070CD7"/>
      </w:rPr>
      <w:t xml:space="preserve"> Convertors</w:t>
    </w:r>
    <w:r w:rsidRPr="00C10829">
      <w:rPr>
        <w:rFonts w:ascii="Times New Roman" w:hAnsi="Times New Roman"/>
        <w:b/>
        <w:bCs/>
        <w:i/>
        <w:iCs/>
        <w:color w:val="070CD7"/>
      </w:rPr>
      <w:t xml:space="preserve"> Limited.</w:t>
    </w:r>
  </w:p>
  <w:p w14:paraId="6D7B8F79" w14:textId="77777777" w:rsidR="0001037B" w:rsidRPr="00C10829" w:rsidRDefault="00526C6F" w:rsidP="00467B0D">
    <w:pPr>
      <w:pStyle w:val="Footer"/>
      <w:tabs>
        <w:tab w:val="clear" w:pos="8640"/>
        <w:tab w:val="right" w:pos="9873"/>
      </w:tabs>
      <w:ind w:left="-720" w:right="-1026"/>
      <w:jc w:val="center"/>
      <w:rPr>
        <w:rFonts w:ascii="Times New Roman" w:hAnsi="Times New Roman"/>
        <w:b/>
        <w:bCs/>
        <w:i/>
        <w:iCs/>
        <w:color w:val="070CD7"/>
        <w:sz w:val="14"/>
        <w:szCs w:val="16"/>
      </w:rPr>
    </w:pPr>
    <w:r>
      <w:rPr>
        <w:rFonts w:ascii="Times New Roman" w:hAnsi="Times New Roman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F6F15" wp14:editId="4265401C">
              <wp:simplePos x="0" y="0"/>
              <wp:positionH relativeFrom="column">
                <wp:posOffset>51435</wp:posOffset>
              </wp:positionH>
              <wp:positionV relativeFrom="paragraph">
                <wp:posOffset>62230</wp:posOffset>
              </wp:positionV>
              <wp:extent cx="5486400" cy="4445"/>
              <wp:effectExtent l="13335" t="14605" r="1524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A5D09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9pt" to="436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" strokeweight="1.5pt"/>
          </w:pict>
        </mc:Fallback>
      </mc:AlternateContent>
    </w:r>
  </w:p>
  <w:p w14:paraId="383BF82A" w14:textId="77777777" w:rsidR="0001037B" w:rsidRPr="00467B0D" w:rsidRDefault="0001037B" w:rsidP="00467B0D">
    <w:pPr>
      <w:pStyle w:val="Footer"/>
      <w:tabs>
        <w:tab w:val="clear" w:pos="8640"/>
        <w:tab w:val="right" w:pos="9873"/>
      </w:tabs>
      <w:ind w:left="-720" w:right="-1026"/>
      <w:rPr>
        <w:rFonts w:ascii="Times New Roman" w:hAnsi="Times New Roman"/>
        <w:b/>
        <w:bCs/>
        <w:i/>
        <w:iCs/>
        <w:color w:val="070CD7"/>
        <w:sz w:val="14"/>
        <w:szCs w:val="16"/>
      </w:rPr>
    </w:pPr>
    <w:r w:rsidRPr="00C10829">
      <w:rPr>
        <w:rFonts w:ascii="Times New Roman" w:hAnsi="Times New Roman"/>
        <w:b/>
        <w:bCs/>
        <w:i/>
        <w:iCs/>
        <w:color w:val="070CD7"/>
        <w:sz w:val="22"/>
      </w:rPr>
      <w:t xml:space="preserve">      </w:t>
    </w:r>
    <w:r>
      <w:rPr>
        <w:rFonts w:ascii="Times New Roman" w:hAnsi="Times New Roman"/>
        <w:b/>
        <w:bCs/>
        <w:i/>
        <w:iCs/>
        <w:color w:val="070CD7"/>
        <w:sz w:val="22"/>
      </w:rPr>
      <w:t xml:space="preserve">               </w:t>
    </w:r>
    <w:r w:rsidRPr="00C10829">
      <w:rPr>
        <w:rFonts w:ascii="Times New Roman" w:hAnsi="Times New Roman"/>
        <w:b/>
        <w:bCs/>
        <w:i/>
        <w:iCs/>
        <w:color w:val="070CD7"/>
        <w:sz w:val="22"/>
      </w:rPr>
      <w:t xml:space="preserve">Last printed </w:t>
    </w:r>
    <w:r w:rsidRPr="00C10829">
      <w:rPr>
        <w:rFonts w:ascii="Times New Roman" w:hAnsi="Times New Roman"/>
        <w:b/>
        <w:bCs/>
        <w:i/>
        <w:iCs/>
        <w:color w:val="070CD7"/>
        <w:sz w:val="22"/>
      </w:rPr>
      <w:fldChar w:fldCharType="begin"/>
    </w:r>
    <w:r w:rsidRPr="00C10829">
      <w:rPr>
        <w:rFonts w:ascii="Times New Roman" w:hAnsi="Times New Roman"/>
        <w:b/>
        <w:bCs/>
        <w:i/>
        <w:iCs/>
        <w:color w:val="070CD7"/>
        <w:sz w:val="22"/>
      </w:rPr>
      <w:instrText xml:space="preserve"> PRINTDATE \@ "MM/dd/yy h:mm:ss am/pm" </w:instrText>
    </w:r>
    <w:r w:rsidRPr="00C10829">
      <w:rPr>
        <w:rFonts w:ascii="Times New Roman" w:hAnsi="Times New Roman"/>
        <w:b/>
        <w:bCs/>
        <w:i/>
        <w:iCs/>
        <w:color w:val="070CD7"/>
        <w:sz w:val="22"/>
      </w:rPr>
      <w:fldChar w:fldCharType="separate"/>
    </w:r>
    <w:r w:rsidR="000F1942">
      <w:rPr>
        <w:rFonts w:ascii="Times New Roman" w:hAnsi="Times New Roman"/>
        <w:b/>
        <w:bCs/>
        <w:i/>
        <w:iCs/>
        <w:noProof/>
        <w:color w:val="070CD7"/>
        <w:sz w:val="22"/>
      </w:rPr>
      <w:t>07/09/19 2:34:00 PM</w:t>
    </w:r>
    <w:r w:rsidRPr="00C10829">
      <w:rPr>
        <w:rFonts w:ascii="Times New Roman" w:hAnsi="Times New Roman"/>
        <w:b/>
        <w:bCs/>
        <w:i/>
        <w:iCs/>
        <w:color w:val="070CD7"/>
        <w:sz w:val="22"/>
      </w:rPr>
      <w:fldChar w:fldCharType="end"/>
    </w:r>
    <w:r w:rsidRPr="00C10829">
      <w:rPr>
        <w:rFonts w:ascii="Times New Roman" w:hAnsi="Times New Roman"/>
        <w:b/>
        <w:bCs/>
        <w:i/>
        <w:iCs/>
        <w:color w:val="070CD7"/>
        <w:sz w:val="22"/>
      </w:rPr>
      <w:t xml:space="preserve">(SSC </w:t>
    </w:r>
    <w:proofErr w:type="gramStart"/>
    <w:r w:rsidRPr="00C10829">
      <w:rPr>
        <w:rFonts w:ascii="Times New Roman" w:hAnsi="Times New Roman"/>
        <w:b/>
        <w:bCs/>
        <w:i/>
        <w:iCs/>
        <w:color w:val="070CD7"/>
        <w:sz w:val="22"/>
      </w:rPr>
      <w:t xml:space="preserve">Applied)   </w:t>
    </w:r>
    <w:proofErr w:type="gramEnd"/>
    <w:r w:rsidRPr="00C10829">
      <w:rPr>
        <w:rFonts w:ascii="Times New Roman" w:hAnsi="Times New Roman"/>
        <w:b/>
        <w:bCs/>
        <w:i/>
        <w:iCs/>
        <w:color w:val="070CD7"/>
        <w:sz w:val="22"/>
      </w:rPr>
      <w:t xml:space="preserve">                            Issued By: MR/DMR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A16F" w14:textId="77777777" w:rsidR="006963B1" w:rsidRDefault="006963B1">
      <w:r>
        <w:separator/>
      </w:r>
    </w:p>
  </w:footnote>
  <w:footnote w:type="continuationSeparator" w:id="0">
    <w:p w14:paraId="71B85B09" w14:textId="77777777" w:rsidR="006963B1" w:rsidRDefault="0069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3" w:type="dxa"/>
      <w:tblInd w:w="19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343"/>
      <w:gridCol w:w="810"/>
      <w:gridCol w:w="720"/>
      <w:gridCol w:w="1350"/>
      <w:gridCol w:w="1800"/>
    </w:tblGrid>
    <w:tr w:rsidR="0001037B" w:rsidRPr="002B4C9C" w14:paraId="4083F3C4" w14:textId="77777777" w:rsidTr="00C1104B">
      <w:trPr>
        <w:cantSplit/>
      </w:trPr>
      <w:tc>
        <w:tcPr>
          <w:tcW w:w="4233" w:type="dxa"/>
          <w:gridSpan w:val="2"/>
          <w:vMerge w:val="restart"/>
        </w:tcPr>
        <w:p w14:paraId="2ADDE3BA" w14:textId="77777777" w:rsidR="0001037B" w:rsidRPr="002B4C9C" w:rsidRDefault="0001037B" w:rsidP="0057548F">
          <w:pPr>
            <w:spacing w:line="240" w:lineRule="atLeast"/>
            <w:ind w:left="1267" w:hanging="1267"/>
            <w:jc w:val="center"/>
            <w:rPr>
              <w:rFonts w:ascii="Times New Roman" w:hAnsi="Times New Roman"/>
              <w:sz w:val="20"/>
            </w:rPr>
          </w:pPr>
        </w:p>
        <w:p w14:paraId="1D762D91" w14:textId="77777777" w:rsidR="0001037B" w:rsidRPr="002B4C9C" w:rsidRDefault="0001037B" w:rsidP="0057548F">
          <w:pPr>
            <w:spacing w:line="240" w:lineRule="atLeast"/>
            <w:ind w:left="1267" w:hanging="1267"/>
            <w:jc w:val="center"/>
            <w:rPr>
              <w:rFonts w:ascii="Times New Roman" w:hAnsi="Times New Roman"/>
              <w:sz w:val="32"/>
              <w:szCs w:val="32"/>
            </w:rPr>
          </w:pPr>
          <w:r w:rsidRPr="002B4C9C">
            <w:rPr>
              <w:rFonts w:ascii="Times New Roman" w:hAnsi="Times New Roman"/>
              <w:sz w:val="32"/>
              <w:szCs w:val="32"/>
            </w:rPr>
            <w:t>PACKAGES</w:t>
          </w:r>
          <w:r w:rsidR="00FF601C">
            <w:rPr>
              <w:rFonts w:ascii="Times New Roman" w:hAnsi="Times New Roman"/>
              <w:sz w:val="32"/>
              <w:szCs w:val="32"/>
            </w:rPr>
            <w:t xml:space="preserve"> CONVERTORS</w:t>
          </w:r>
          <w:r w:rsidRPr="002B4C9C">
            <w:rPr>
              <w:rFonts w:ascii="Times New Roman" w:hAnsi="Times New Roman"/>
              <w:sz w:val="32"/>
              <w:szCs w:val="32"/>
            </w:rPr>
            <w:t xml:space="preserve"> LIMITED</w:t>
          </w:r>
        </w:p>
        <w:p w14:paraId="59BEC2BB" w14:textId="77777777" w:rsidR="0001037B" w:rsidRPr="002B4C9C" w:rsidRDefault="0001037B" w:rsidP="0057548F">
          <w:pPr>
            <w:spacing w:line="240" w:lineRule="atLeast"/>
            <w:ind w:left="1267" w:hanging="1267"/>
            <w:jc w:val="center"/>
            <w:rPr>
              <w:rFonts w:ascii="Times New Roman" w:hAnsi="Times New Roman"/>
              <w:sz w:val="20"/>
            </w:rPr>
          </w:pPr>
        </w:p>
        <w:p w14:paraId="06415C79" w14:textId="77777777" w:rsidR="0001037B" w:rsidRPr="002B4C9C" w:rsidRDefault="0001037B" w:rsidP="0057548F">
          <w:pPr>
            <w:spacing w:line="240" w:lineRule="atLeast"/>
            <w:ind w:left="1267" w:hanging="1267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4680" w:type="dxa"/>
          <w:gridSpan w:val="4"/>
        </w:tcPr>
        <w:p w14:paraId="14854DF3" w14:textId="77777777" w:rsidR="0001037B" w:rsidRPr="002B4C9C" w:rsidRDefault="0001037B" w:rsidP="0057548F">
          <w:pPr>
            <w:spacing w:line="240" w:lineRule="atLeast"/>
            <w:ind w:left="1267" w:hanging="1267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>Document type:</w:t>
          </w:r>
        </w:p>
        <w:p w14:paraId="590C1B66" w14:textId="77777777" w:rsidR="0001037B" w:rsidRPr="002B4C9C" w:rsidRDefault="0001037B" w:rsidP="00AB369F">
          <w:pPr>
            <w:spacing w:line="240" w:lineRule="atLeast"/>
            <w:ind w:left="1267" w:hanging="1267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 xml:space="preserve">                             Procurement Procedure </w:t>
          </w:r>
        </w:p>
      </w:tc>
    </w:tr>
    <w:tr w:rsidR="0001037B" w:rsidRPr="002B4C9C" w14:paraId="2F34F5E2" w14:textId="77777777" w:rsidTr="00C1104B">
      <w:trPr>
        <w:cantSplit/>
      </w:trPr>
      <w:tc>
        <w:tcPr>
          <w:tcW w:w="4233" w:type="dxa"/>
          <w:gridSpan w:val="2"/>
          <w:vMerge/>
        </w:tcPr>
        <w:p w14:paraId="212B8CA2" w14:textId="77777777" w:rsidR="0001037B" w:rsidRPr="002B4C9C" w:rsidRDefault="0001037B" w:rsidP="0057548F">
          <w:pPr>
            <w:spacing w:line="240" w:lineRule="atLeast"/>
            <w:ind w:left="1267" w:hanging="1267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4680" w:type="dxa"/>
          <w:gridSpan w:val="4"/>
        </w:tcPr>
        <w:p w14:paraId="1EBEE1F2" w14:textId="77777777" w:rsidR="0001037B" w:rsidRPr="002B4C9C" w:rsidRDefault="0001037B" w:rsidP="0057548F">
          <w:pPr>
            <w:spacing w:line="240" w:lineRule="atLeast"/>
            <w:ind w:left="1267" w:hanging="1267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>Title:</w:t>
          </w:r>
        </w:p>
        <w:p w14:paraId="1BEEB225" w14:textId="77777777" w:rsidR="0001037B" w:rsidRPr="007126BA" w:rsidRDefault="0001037B" w:rsidP="0057548F">
          <w:pPr>
            <w:spacing w:line="240" w:lineRule="atLeast"/>
            <w:jc w:val="center"/>
            <w:rPr>
              <w:rFonts w:ascii="Times New Roman" w:hAnsi="Times New Roman"/>
              <w:b/>
              <w:sz w:val="20"/>
            </w:rPr>
          </w:pPr>
          <w:r w:rsidRPr="007655D4">
            <w:rPr>
              <w:rFonts w:ascii="Times New Roman" w:hAnsi="Times New Roman"/>
              <w:b/>
              <w:sz w:val="20"/>
            </w:rPr>
            <w:t xml:space="preserve">Raw Material </w:t>
          </w:r>
          <w:r w:rsidR="007126BA" w:rsidRPr="007655D4">
            <w:rPr>
              <w:rFonts w:ascii="Times New Roman" w:hAnsi="Times New Roman"/>
              <w:b/>
              <w:sz w:val="20"/>
            </w:rPr>
            <w:t xml:space="preserve">&amp; Services </w:t>
          </w:r>
          <w:r w:rsidRPr="007655D4">
            <w:rPr>
              <w:rFonts w:ascii="Times New Roman" w:hAnsi="Times New Roman"/>
              <w:b/>
              <w:sz w:val="20"/>
            </w:rPr>
            <w:t>P</w:t>
          </w:r>
          <w:r w:rsidR="007126BA" w:rsidRPr="007655D4">
            <w:rPr>
              <w:rFonts w:ascii="Times New Roman" w:hAnsi="Times New Roman"/>
              <w:b/>
              <w:sz w:val="20"/>
            </w:rPr>
            <w:t xml:space="preserve">rocurement </w:t>
          </w:r>
          <w:r w:rsidRPr="007655D4">
            <w:rPr>
              <w:rFonts w:ascii="Times New Roman" w:hAnsi="Times New Roman"/>
              <w:b/>
              <w:sz w:val="20"/>
            </w:rPr>
            <w:t>Procedure</w:t>
          </w:r>
        </w:p>
      </w:tc>
    </w:tr>
    <w:tr w:rsidR="0001037B" w:rsidRPr="002B4C9C" w14:paraId="78C71D1F" w14:textId="77777777" w:rsidTr="00C1104B">
      <w:trPr>
        <w:cantSplit/>
      </w:trPr>
      <w:tc>
        <w:tcPr>
          <w:tcW w:w="1890" w:type="dxa"/>
        </w:tcPr>
        <w:p w14:paraId="1DC99AAC" w14:textId="77777777" w:rsidR="0001037B" w:rsidRPr="002B4C9C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>Written by</w:t>
          </w:r>
        </w:p>
        <w:p w14:paraId="5A3F7B78" w14:textId="77777777" w:rsidR="0001037B" w:rsidRPr="002B4C9C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 xml:space="preserve"> </w:t>
          </w:r>
        </w:p>
        <w:p w14:paraId="50709345" w14:textId="77777777" w:rsidR="0001037B" w:rsidRPr="002B4C9C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>Procurement Mgr.</w:t>
          </w:r>
        </w:p>
      </w:tc>
      <w:tc>
        <w:tcPr>
          <w:tcW w:w="2343" w:type="dxa"/>
        </w:tcPr>
        <w:p w14:paraId="09CE8E65" w14:textId="77777777" w:rsidR="0001037B" w:rsidRPr="007655D4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7655D4">
            <w:rPr>
              <w:rFonts w:ascii="Times New Roman" w:hAnsi="Times New Roman"/>
              <w:sz w:val="20"/>
            </w:rPr>
            <w:t>Approved by</w:t>
          </w:r>
        </w:p>
        <w:p w14:paraId="54396160" w14:textId="77777777" w:rsidR="0001037B" w:rsidRPr="007655D4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</w:p>
        <w:p w14:paraId="385991EB" w14:textId="77777777" w:rsidR="0001037B" w:rsidRPr="007655D4" w:rsidRDefault="004B0A80" w:rsidP="0057548F">
          <w:pPr>
            <w:jc w:val="center"/>
            <w:rPr>
              <w:rFonts w:ascii="Times New Roman" w:hAnsi="Times New Roman"/>
              <w:b/>
              <w:sz w:val="20"/>
            </w:rPr>
          </w:pPr>
          <w:r w:rsidRPr="007655D4">
            <w:rPr>
              <w:rFonts w:ascii="Times New Roman" w:hAnsi="Times New Roman"/>
              <w:b/>
              <w:sz w:val="20"/>
            </w:rPr>
            <w:t>SCM</w:t>
          </w:r>
        </w:p>
      </w:tc>
      <w:tc>
        <w:tcPr>
          <w:tcW w:w="810" w:type="dxa"/>
        </w:tcPr>
        <w:p w14:paraId="5F3FA961" w14:textId="77777777" w:rsidR="0001037B" w:rsidRPr="007655D4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7655D4">
            <w:rPr>
              <w:rFonts w:ascii="Times New Roman" w:hAnsi="Times New Roman"/>
              <w:sz w:val="20"/>
            </w:rPr>
            <w:t>PAGE</w:t>
          </w:r>
        </w:p>
        <w:p w14:paraId="2851D33E" w14:textId="77777777" w:rsidR="0001037B" w:rsidRPr="007655D4" w:rsidRDefault="0001037B" w:rsidP="001D43D8">
          <w:pPr>
            <w:jc w:val="center"/>
            <w:rPr>
              <w:rStyle w:val="PageNumber"/>
            </w:rPr>
          </w:pPr>
        </w:p>
        <w:p w14:paraId="6621C5AA" w14:textId="77777777" w:rsidR="0001037B" w:rsidRPr="007655D4" w:rsidRDefault="0001037B" w:rsidP="001D43D8">
          <w:pPr>
            <w:jc w:val="center"/>
            <w:rPr>
              <w:rFonts w:ascii="Times New Roman" w:hAnsi="Times New Roman"/>
              <w:b/>
              <w:sz w:val="20"/>
            </w:rPr>
          </w:pPr>
          <w:r w:rsidRPr="007655D4">
            <w:rPr>
              <w:rStyle w:val="PageNumber"/>
              <w:b/>
            </w:rPr>
            <w:fldChar w:fldCharType="begin"/>
          </w:r>
          <w:r w:rsidRPr="007655D4">
            <w:rPr>
              <w:rStyle w:val="PageNumber"/>
              <w:b/>
            </w:rPr>
            <w:instrText xml:space="preserve"> PAGE </w:instrText>
          </w:r>
          <w:r w:rsidRPr="007655D4">
            <w:rPr>
              <w:rStyle w:val="PageNumber"/>
              <w:b/>
            </w:rPr>
            <w:fldChar w:fldCharType="separate"/>
          </w:r>
          <w:r w:rsidR="00FF601C">
            <w:rPr>
              <w:rStyle w:val="PageNumber"/>
              <w:b/>
              <w:noProof/>
            </w:rPr>
            <w:t>6</w:t>
          </w:r>
          <w:r w:rsidRPr="007655D4">
            <w:rPr>
              <w:rStyle w:val="PageNumber"/>
              <w:b/>
            </w:rPr>
            <w:fldChar w:fldCharType="end"/>
          </w:r>
          <w:r w:rsidRPr="007655D4">
            <w:rPr>
              <w:rStyle w:val="PageNumber"/>
              <w:b/>
            </w:rPr>
            <w:t>/</w:t>
          </w:r>
          <w:r w:rsidR="00A308EC" w:rsidRPr="007655D4">
            <w:rPr>
              <w:rStyle w:val="PageNumber"/>
              <w:b/>
            </w:rPr>
            <w:t>6</w:t>
          </w:r>
        </w:p>
      </w:tc>
      <w:tc>
        <w:tcPr>
          <w:tcW w:w="720" w:type="dxa"/>
        </w:tcPr>
        <w:p w14:paraId="38A90A49" w14:textId="77777777" w:rsidR="0001037B" w:rsidRPr="007655D4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7655D4">
            <w:rPr>
              <w:rFonts w:ascii="Times New Roman" w:hAnsi="Times New Roman"/>
              <w:sz w:val="20"/>
            </w:rPr>
            <w:t>REV</w:t>
          </w:r>
        </w:p>
        <w:p w14:paraId="47FC7234" w14:textId="77777777" w:rsidR="0001037B" w:rsidRPr="007655D4" w:rsidRDefault="0001037B" w:rsidP="0057548F">
          <w:pPr>
            <w:jc w:val="center"/>
            <w:rPr>
              <w:rFonts w:ascii="Times New Roman" w:hAnsi="Times New Roman"/>
            </w:rPr>
          </w:pPr>
        </w:p>
        <w:p w14:paraId="3AB60D02" w14:textId="77777777" w:rsidR="0001037B" w:rsidRPr="007655D4" w:rsidRDefault="00FF601C" w:rsidP="0057548F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20</w:t>
          </w:r>
        </w:p>
      </w:tc>
      <w:tc>
        <w:tcPr>
          <w:tcW w:w="1350" w:type="dxa"/>
        </w:tcPr>
        <w:p w14:paraId="751DD094" w14:textId="77777777" w:rsidR="0001037B" w:rsidRPr="007655D4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7655D4">
            <w:rPr>
              <w:rFonts w:ascii="Times New Roman" w:hAnsi="Times New Roman"/>
              <w:sz w:val="20"/>
            </w:rPr>
            <w:t xml:space="preserve">DATE </w:t>
          </w:r>
        </w:p>
        <w:p w14:paraId="13D7A937" w14:textId="77777777" w:rsidR="0001037B" w:rsidRPr="007655D4" w:rsidRDefault="0001037B" w:rsidP="0057548F">
          <w:pPr>
            <w:jc w:val="center"/>
            <w:rPr>
              <w:rFonts w:ascii="Times New Roman" w:hAnsi="Times New Roman"/>
            </w:rPr>
          </w:pPr>
        </w:p>
        <w:p w14:paraId="538368BD" w14:textId="1BFCD94B" w:rsidR="0001037B" w:rsidRPr="007655D4" w:rsidRDefault="00E426D3" w:rsidP="0057548F">
          <w:pPr>
            <w:jc w:val="center"/>
            <w:rPr>
              <w:rFonts w:ascii="Times New Roman" w:hAnsi="Times New Roman"/>
              <w:b/>
            </w:rPr>
          </w:pPr>
          <w:r w:rsidRPr="007655D4">
            <w:rPr>
              <w:rFonts w:ascii="Times New Roman" w:hAnsi="Times New Roman"/>
              <w:b/>
            </w:rPr>
            <w:t>0</w:t>
          </w:r>
          <w:r w:rsidR="00921630" w:rsidRPr="007655D4">
            <w:rPr>
              <w:rFonts w:ascii="Times New Roman" w:hAnsi="Times New Roman"/>
              <w:b/>
            </w:rPr>
            <w:t>3</w:t>
          </w:r>
          <w:r w:rsidRPr="007655D4">
            <w:rPr>
              <w:rFonts w:ascii="Times New Roman" w:hAnsi="Times New Roman"/>
              <w:b/>
            </w:rPr>
            <w:t>/0</w:t>
          </w:r>
          <w:r w:rsidR="00921630" w:rsidRPr="007655D4">
            <w:rPr>
              <w:rFonts w:ascii="Times New Roman" w:hAnsi="Times New Roman"/>
              <w:b/>
            </w:rPr>
            <w:t>7</w:t>
          </w:r>
          <w:r w:rsidR="00FF601C">
            <w:rPr>
              <w:rFonts w:ascii="Times New Roman" w:hAnsi="Times New Roman"/>
              <w:b/>
            </w:rPr>
            <w:t>/202</w:t>
          </w:r>
          <w:r w:rsidR="00716BF8">
            <w:rPr>
              <w:rFonts w:ascii="Times New Roman" w:hAnsi="Times New Roman"/>
              <w:b/>
            </w:rPr>
            <w:t>4</w:t>
          </w:r>
        </w:p>
      </w:tc>
      <w:tc>
        <w:tcPr>
          <w:tcW w:w="1800" w:type="dxa"/>
        </w:tcPr>
        <w:p w14:paraId="7355F89E" w14:textId="77777777" w:rsidR="0001037B" w:rsidRPr="002B4C9C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>DOC NO.</w:t>
          </w:r>
        </w:p>
        <w:p w14:paraId="442FBD0F" w14:textId="77777777" w:rsidR="0001037B" w:rsidRPr="002B4C9C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</w:p>
        <w:p w14:paraId="7674C56F" w14:textId="77777777" w:rsidR="0001037B" w:rsidRPr="002B4C9C" w:rsidRDefault="0001037B" w:rsidP="0057548F">
          <w:pPr>
            <w:jc w:val="center"/>
            <w:rPr>
              <w:rFonts w:ascii="Times New Roman" w:hAnsi="Times New Roman"/>
              <w:sz w:val="20"/>
            </w:rPr>
          </w:pPr>
          <w:r w:rsidRPr="002B4C9C">
            <w:rPr>
              <w:rFonts w:ascii="Times New Roman" w:hAnsi="Times New Roman"/>
              <w:sz w:val="20"/>
            </w:rPr>
            <w:t>ISPMM/7.4/01</w:t>
          </w:r>
        </w:p>
      </w:tc>
    </w:tr>
  </w:tbl>
  <w:p w14:paraId="09B51A63" w14:textId="77777777" w:rsidR="0001037B" w:rsidRPr="002B4C9C" w:rsidRDefault="0001037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5FDA"/>
    <w:multiLevelType w:val="multilevel"/>
    <w:tmpl w:val="0E620D50"/>
    <w:lvl w:ilvl="0">
      <w:start w:val="7"/>
      <w:numFmt w:val="decimal"/>
      <w:lvlText w:val="%1.0"/>
      <w:lvlJc w:val="left"/>
      <w:pPr>
        <w:tabs>
          <w:tab w:val="num" w:pos="1260"/>
        </w:tabs>
        <w:ind w:left="1260" w:hanging="12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12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26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26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26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2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" w15:restartNumberingAfterBreak="0">
    <w:nsid w:val="0C925E95"/>
    <w:multiLevelType w:val="hybridMultilevel"/>
    <w:tmpl w:val="29B8CA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B75C2"/>
    <w:multiLevelType w:val="singleLevel"/>
    <w:tmpl w:val="C79ADA3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C934F0"/>
    <w:multiLevelType w:val="multilevel"/>
    <w:tmpl w:val="3F588DCC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21A91B39"/>
    <w:multiLevelType w:val="singleLevel"/>
    <w:tmpl w:val="14B22FC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7B37B0"/>
    <w:multiLevelType w:val="multilevel"/>
    <w:tmpl w:val="150CBA8E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7D7978"/>
    <w:multiLevelType w:val="multilevel"/>
    <w:tmpl w:val="FC60A5CE"/>
    <w:lvl w:ilvl="0">
      <w:start w:val="7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7" w15:restartNumberingAfterBreak="0">
    <w:nsid w:val="51FF7CE4"/>
    <w:multiLevelType w:val="multilevel"/>
    <w:tmpl w:val="1338C3C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A72E30"/>
    <w:multiLevelType w:val="multilevel"/>
    <w:tmpl w:val="3766C8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F927B71"/>
    <w:multiLevelType w:val="multilevel"/>
    <w:tmpl w:val="FC60A5CE"/>
    <w:lvl w:ilvl="0">
      <w:start w:val="7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440"/>
      </w:pPr>
      <w:rPr>
        <w:rFonts w:hint="default"/>
      </w:rPr>
    </w:lvl>
  </w:abstractNum>
  <w:abstractNum w:abstractNumId="10" w15:restartNumberingAfterBreak="0">
    <w:nsid w:val="76335FEE"/>
    <w:multiLevelType w:val="multilevel"/>
    <w:tmpl w:val="FD427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0"/>
      </w:rPr>
    </w:lvl>
  </w:abstractNum>
  <w:num w:numId="1" w16cid:durableId="1886406074">
    <w:abstractNumId w:val="5"/>
  </w:num>
  <w:num w:numId="2" w16cid:durableId="998000174">
    <w:abstractNumId w:val="4"/>
  </w:num>
  <w:num w:numId="3" w16cid:durableId="751856813">
    <w:abstractNumId w:val="2"/>
  </w:num>
  <w:num w:numId="4" w16cid:durableId="498235727">
    <w:abstractNumId w:val="0"/>
  </w:num>
  <w:num w:numId="5" w16cid:durableId="1047338734">
    <w:abstractNumId w:val="9"/>
  </w:num>
  <w:num w:numId="6" w16cid:durableId="283080189">
    <w:abstractNumId w:val="1"/>
  </w:num>
  <w:num w:numId="7" w16cid:durableId="1057894830">
    <w:abstractNumId w:val="10"/>
  </w:num>
  <w:num w:numId="8" w16cid:durableId="953711715">
    <w:abstractNumId w:val="8"/>
  </w:num>
  <w:num w:numId="9" w16cid:durableId="482545134">
    <w:abstractNumId w:val="7"/>
  </w:num>
  <w:num w:numId="10" w16cid:durableId="1507332020">
    <w:abstractNumId w:val="3"/>
  </w:num>
  <w:num w:numId="11" w16cid:durableId="309286177">
    <w:abstractNumId w:val="6"/>
  </w:num>
  <w:num w:numId="12" w16cid:durableId="1496677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FA"/>
    <w:rsid w:val="00000CAD"/>
    <w:rsid w:val="0001037B"/>
    <w:rsid w:val="00013D7B"/>
    <w:rsid w:val="00014957"/>
    <w:rsid w:val="000172A7"/>
    <w:rsid w:val="00023BA5"/>
    <w:rsid w:val="00031087"/>
    <w:rsid w:val="000316FE"/>
    <w:rsid w:val="00041A05"/>
    <w:rsid w:val="000602F7"/>
    <w:rsid w:val="000603A7"/>
    <w:rsid w:val="00064C47"/>
    <w:rsid w:val="00067D26"/>
    <w:rsid w:val="00075146"/>
    <w:rsid w:val="00082B2A"/>
    <w:rsid w:val="000B1F4D"/>
    <w:rsid w:val="000C0260"/>
    <w:rsid w:val="000D7117"/>
    <w:rsid w:val="000E0B5E"/>
    <w:rsid w:val="000F1942"/>
    <w:rsid w:val="00100953"/>
    <w:rsid w:val="0010577A"/>
    <w:rsid w:val="001069B7"/>
    <w:rsid w:val="00111395"/>
    <w:rsid w:val="001178E2"/>
    <w:rsid w:val="001208AD"/>
    <w:rsid w:val="00152A5E"/>
    <w:rsid w:val="00164FF3"/>
    <w:rsid w:val="001744EE"/>
    <w:rsid w:val="00174A13"/>
    <w:rsid w:val="00176331"/>
    <w:rsid w:val="001931EB"/>
    <w:rsid w:val="00193500"/>
    <w:rsid w:val="001A0069"/>
    <w:rsid w:val="001A2AA8"/>
    <w:rsid w:val="001A5265"/>
    <w:rsid w:val="001B5CDB"/>
    <w:rsid w:val="001C0F83"/>
    <w:rsid w:val="001C1023"/>
    <w:rsid w:val="001C29E2"/>
    <w:rsid w:val="001C4FCD"/>
    <w:rsid w:val="001D192F"/>
    <w:rsid w:val="001D43D8"/>
    <w:rsid w:val="001E4B23"/>
    <w:rsid w:val="001E511C"/>
    <w:rsid w:val="001F0B83"/>
    <w:rsid w:val="001F16D0"/>
    <w:rsid w:val="00212AE2"/>
    <w:rsid w:val="00217B48"/>
    <w:rsid w:val="00222689"/>
    <w:rsid w:val="00226E14"/>
    <w:rsid w:val="00236597"/>
    <w:rsid w:val="0024771A"/>
    <w:rsid w:val="0025695E"/>
    <w:rsid w:val="00262B42"/>
    <w:rsid w:val="002648A6"/>
    <w:rsid w:val="002815E5"/>
    <w:rsid w:val="00282713"/>
    <w:rsid w:val="002851D7"/>
    <w:rsid w:val="002B4C9C"/>
    <w:rsid w:val="002B4FF9"/>
    <w:rsid w:val="002B5FAD"/>
    <w:rsid w:val="002C2EEB"/>
    <w:rsid w:val="002C3B11"/>
    <w:rsid w:val="002D0BDC"/>
    <w:rsid w:val="002D4066"/>
    <w:rsid w:val="002E201C"/>
    <w:rsid w:val="002E330E"/>
    <w:rsid w:val="002F5038"/>
    <w:rsid w:val="003020E3"/>
    <w:rsid w:val="003336A9"/>
    <w:rsid w:val="00335946"/>
    <w:rsid w:val="0034453F"/>
    <w:rsid w:val="00350841"/>
    <w:rsid w:val="00357360"/>
    <w:rsid w:val="00364219"/>
    <w:rsid w:val="0037573B"/>
    <w:rsid w:val="00381461"/>
    <w:rsid w:val="00387185"/>
    <w:rsid w:val="00397A72"/>
    <w:rsid w:val="003A2CCD"/>
    <w:rsid w:val="003A2F27"/>
    <w:rsid w:val="003A5746"/>
    <w:rsid w:val="003A5836"/>
    <w:rsid w:val="003B3ABC"/>
    <w:rsid w:val="003B3C34"/>
    <w:rsid w:val="003B4A46"/>
    <w:rsid w:val="003C47ED"/>
    <w:rsid w:val="003C5B60"/>
    <w:rsid w:val="003D7F9E"/>
    <w:rsid w:val="003E5FC2"/>
    <w:rsid w:val="003E61ED"/>
    <w:rsid w:val="003F0C82"/>
    <w:rsid w:val="003F3B71"/>
    <w:rsid w:val="003F47FE"/>
    <w:rsid w:val="0040485D"/>
    <w:rsid w:val="00412478"/>
    <w:rsid w:val="004171D6"/>
    <w:rsid w:val="0044091E"/>
    <w:rsid w:val="00450D57"/>
    <w:rsid w:val="00450E54"/>
    <w:rsid w:val="00454731"/>
    <w:rsid w:val="00455DD4"/>
    <w:rsid w:val="00464910"/>
    <w:rsid w:val="00467B0D"/>
    <w:rsid w:val="004733A5"/>
    <w:rsid w:val="00476934"/>
    <w:rsid w:val="00481F01"/>
    <w:rsid w:val="0049273C"/>
    <w:rsid w:val="004A2D2F"/>
    <w:rsid w:val="004A30FE"/>
    <w:rsid w:val="004A7FA3"/>
    <w:rsid w:val="004B0A80"/>
    <w:rsid w:val="004B1D89"/>
    <w:rsid w:val="004B3B3D"/>
    <w:rsid w:val="004C3EF3"/>
    <w:rsid w:val="004C7269"/>
    <w:rsid w:val="004D6836"/>
    <w:rsid w:val="004E2922"/>
    <w:rsid w:val="004F1CAE"/>
    <w:rsid w:val="004F3B5A"/>
    <w:rsid w:val="004F4D47"/>
    <w:rsid w:val="004F6496"/>
    <w:rsid w:val="00503550"/>
    <w:rsid w:val="00505A9B"/>
    <w:rsid w:val="00507590"/>
    <w:rsid w:val="00514822"/>
    <w:rsid w:val="00515EC3"/>
    <w:rsid w:val="005217C0"/>
    <w:rsid w:val="00524568"/>
    <w:rsid w:val="00526C6F"/>
    <w:rsid w:val="0054122C"/>
    <w:rsid w:val="005502EB"/>
    <w:rsid w:val="00552420"/>
    <w:rsid w:val="00554166"/>
    <w:rsid w:val="005620FE"/>
    <w:rsid w:val="005635AB"/>
    <w:rsid w:val="00574584"/>
    <w:rsid w:val="0057548F"/>
    <w:rsid w:val="00577D06"/>
    <w:rsid w:val="00587EE1"/>
    <w:rsid w:val="0059035F"/>
    <w:rsid w:val="005C3633"/>
    <w:rsid w:val="005C6BCD"/>
    <w:rsid w:val="005D2EB4"/>
    <w:rsid w:val="005E2738"/>
    <w:rsid w:val="005E7C49"/>
    <w:rsid w:val="005F3356"/>
    <w:rsid w:val="005F6A35"/>
    <w:rsid w:val="0061269D"/>
    <w:rsid w:val="00613E57"/>
    <w:rsid w:val="00616A35"/>
    <w:rsid w:val="00622EC5"/>
    <w:rsid w:val="00637574"/>
    <w:rsid w:val="0064749B"/>
    <w:rsid w:val="0065045C"/>
    <w:rsid w:val="00654A32"/>
    <w:rsid w:val="00671266"/>
    <w:rsid w:val="00674AF6"/>
    <w:rsid w:val="00674D7C"/>
    <w:rsid w:val="00682023"/>
    <w:rsid w:val="006879E0"/>
    <w:rsid w:val="006962E7"/>
    <w:rsid w:val="006963B1"/>
    <w:rsid w:val="006A2E80"/>
    <w:rsid w:val="006A5490"/>
    <w:rsid w:val="006A7055"/>
    <w:rsid w:val="006B1104"/>
    <w:rsid w:val="006B7ECC"/>
    <w:rsid w:val="006C312E"/>
    <w:rsid w:val="006C6202"/>
    <w:rsid w:val="006D050E"/>
    <w:rsid w:val="006D0D29"/>
    <w:rsid w:val="006D3575"/>
    <w:rsid w:val="006D5802"/>
    <w:rsid w:val="006D5B24"/>
    <w:rsid w:val="006E4415"/>
    <w:rsid w:val="00710649"/>
    <w:rsid w:val="00711760"/>
    <w:rsid w:val="007126BA"/>
    <w:rsid w:val="00716BF8"/>
    <w:rsid w:val="00727140"/>
    <w:rsid w:val="007351F8"/>
    <w:rsid w:val="007352FA"/>
    <w:rsid w:val="007447BA"/>
    <w:rsid w:val="00754892"/>
    <w:rsid w:val="007655D4"/>
    <w:rsid w:val="00773C24"/>
    <w:rsid w:val="00774254"/>
    <w:rsid w:val="00775390"/>
    <w:rsid w:val="00776CB5"/>
    <w:rsid w:val="007947DB"/>
    <w:rsid w:val="007B2A79"/>
    <w:rsid w:val="007B2C68"/>
    <w:rsid w:val="007B4124"/>
    <w:rsid w:val="007C719D"/>
    <w:rsid w:val="007E63AF"/>
    <w:rsid w:val="007F6390"/>
    <w:rsid w:val="00800741"/>
    <w:rsid w:val="0080429D"/>
    <w:rsid w:val="00805BD6"/>
    <w:rsid w:val="0081337A"/>
    <w:rsid w:val="00820BE7"/>
    <w:rsid w:val="0082307B"/>
    <w:rsid w:val="00824C51"/>
    <w:rsid w:val="00826376"/>
    <w:rsid w:val="00826D3C"/>
    <w:rsid w:val="00837606"/>
    <w:rsid w:val="008475B2"/>
    <w:rsid w:val="00860C37"/>
    <w:rsid w:val="00874A80"/>
    <w:rsid w:val="00876A9B"/>
    <w:rsid w:val="00881D71"/>
    <w:rsid w:val="00885DB0"/>
    <w:rsid w:val="008860CC"/>
    <w:rsid w:val="00887B82"/>
    <w:rsid w:val="008A1326"/>
    <w:rsid w:val="008A5244"/>
    <w:rsid w:val="008B46CF"/>
    <w:rsid w:val="008C3839"/>
    <w:rsid w:val="008E1741"/>
    <w:rsid w:val="008F1EB4"/>
    <w:rsid w:val="008F4C35"/>
    <w:rsid w:val="00910A27"/>
    <w:rsid w:val="00916C20"/>
    <w:rsid w:val="009215AB"/>
    <w:rsid w:val="00921630"/>
    <w:rsid w:val="0092772F"/>
    <w:rsid w:val="00935A6B"/>
    <w:rsid w:val="009435C5"/>
    <w:rsid w:val="00945684"/>
    <w:rsid w:val="009533CD"/>
    <w:rsid w:val="00953512"/>
    <w:rsid w:val="009638B9"/>
    <w:rsid w:val="00977539"/>
    <w:rsid w:val="009820C2"/>
    <w:rsid w:val="00995C07"/>
    <w:rsid w:val="00997C45"/>
    <w:rsid w:val="009A1C53"/>
    <w:rsid w:val="009B057E"/>
    <w:rsid w:val="009B180D"/>
    <w:rsid w:val="009D7F56"/>
    <w:rsid w:val="009E1844"/>
    <w:rsid w:val="009F0B00"/>
    <w:rsid w:val="009F51EC"/>
    <w:rsid w:val="00A10FF9"/>
    <w:rsid w:val="00A111AC"/>
    <w:rsid w:val="00A11A01"/>
    <w:rsid w:val="00A13401"/>
    <w:rsid w:val="00A14EDA"/>
    <w:rsid w:val="00A15CF0"/>
    <w:rsid w:val="00A177BE"/>
    <w:rsid w:val="00A308EC"/>
    <w:rsid w:val="00A33C50"/>
    <w:rsid w:val="00A47C8C"/>
    <w:rsid w:val="00A50D9D"/>
    <w:rsid w:val="00A570AC"/>
    <w:rsid w:val="00A6402E"/>
    <w:rsid w:val="00A9264E"/>
    <w:rsid w:val="00AA5350"/>
    <w:rsid w:val="00AB369F"/>
    <w:rsid w:val="00AB4061"/>
    <w:rsid w:val="00AC0617"/>
    <w:rsid w:val="00AC2CCB"/>
    <w:rsid w:val="00AD00EC"/>
    <w:rsid w:val="00AD329E"/>
    <w:rsid w:val="00AD3B46"/>
    <w:rsid w:val="00AE45F7"/>
    <w:rsid w:val="00AF0B15"/>
    <w:rsid w:val="00AF3D9E"/>
    <w:rsid w:val="00B113F2"/>
    <w:rsid w:val="00B13A9D"/>
    <w:rsid w:val="00B27C57"/>
    <w:rsid w:val="00B3146E"/>
    <w:rsid w:val="00B55DE7"/>
    <w:rsid w:val="00B63745"/>
    <w:rsid w:val="00B64CAC"/>
    <w:rsid w:val="00B7753C"/>
    <w:rsid w:val="00B84418"/>
    <w:rsid w:val="00B87B39"/>
    <w:rsid w:val="00BA424F"/>
    <w:rsid w:val="00BB61E4"/>
    <w:rsid w:val="00BC1103"/>
    <w:rsid w:val="00BC7678"/>
    <w:rsid w:val="00BD23F8"/>
    <w:rsid w:val="00BD3D97"/>
    <w:rsid w:val="00BF29BB"/>
    <w:rsid w:val="00BF7DB4"/>
    <w:rsid w:val="00C0484C"/>
    <w:rsid w:val="00C04CCD"/>
    <w:rsid w:val="00C0778B"/>
    <w:rsid w:val="00C10829"/>
    <w:rsid w:val="00C1104B"/>
    <w:rsid w:val="00C1460E"/>
    <w:rsid w:val="00C21808"/>
    <w:rsid w:val="00C26915"/>
    <w:rsid w:val="00C37DC3"/>
    <w:rsid w:val="00C43CB4"/>
    <w:rsid w:val="00C51CF2"/>
    <w:rsid w:val="00C6230C"/>
    <w:rsid w:val="00C70631"/>
    <w:rsid w:val="00C81694"/>
    <w:rsid w:val="00CA5A46"/>
    <w:rsid w:val="00CB70AB"/>
    <w:rsid w:val="00CC7F24"/>
    <w:rsid w:val="00CD432C"/>
    <w:rsid w:val="00CD5D56"/>
    <w:rsid w:val="00CD5D94"/>
    <w:rsid w:val="00CF0EA3"/>
    <w:rsid w:val="00CF4B22"/>
    <w:rsid w:val="00CF607B"/>
    <w:rsid w:val="00D03149"/>
    <w:rsid w:val="00D0519B"/>
    <w:rsid w:val="00D05672"/>
    <w:rsid w:val="00D248E0"/>
    <w:rsid w:val="00D300F8"/>
    <w:rsid w:val="00D472DC"/>
    <w:rsid w:val="00D7529C"/>
    <w:rsid w:val="00D8475E"/>
    <w:rsid w:val="00D864E3"/>
    <w:rsid w:val="00D86809"/>
    <w:rsid w:val="00D97C9F"/>
    <w:rsid w:val="00DB2125"/>
    <w:rsid w:val="00DC2C37"/>
    <w:rsid w:val="00DE25E1"/>
    <w:rsid w:val="00DE3CA2"/>
    <w:rsid w:val="00DE3D5A"/>
    <w:rsid w:val="00DF2CB5"/>
    <w:rsid w:val="00E104F0"/>
    <w:rsid w:val="00E14F3B"/>
    <w:rsid w:val="00E365AC"/>
    <w:rsid w:val="00E426D3"/>
    <w:rsid w:val="00E46A8B"/>
    <w:rsid w:val="00E50E80"/>
    <w:rsid w:val="00E521F0"/>
    <w:rsid w:val="00E65A1B"/>
    <w:rsid w:val="00E75EDA"/>
    <w:rsid w:val="00E77B26"/>
    <w:rsid w:val="00E84E31"/>
    <w:rsid w:val="00E94BBE"/>
    <w:rsid w:val="00EA5558"/>
    <w:rsid w:val="00EA65C3"/>
    <w:rsid w:val="00EC02E8"/>
    <w:rsid w:val="00ED0421"/>
    <w:rsid w:val="00ED44F3"/>
    <w:rsid w:val="00ED72AC"/>
    <w:rsid w:val="00ED74A1"/>
    <w:rsid w:val="00EE0822"/>
    <w:rsid w:val="00EF49B6"/>
    <w:rsid w:val="00F039B3"/>
    <w:rsid w:val="00F04075"/>
    <w:rsid w:val="00F10A04"/>
    <w:rsid w:val="00F168DC"/>
    <w:rsid w:val="00F2118E"/>
    <w:rsid w:val="00F251FA"/>
    <w:rsid w:val="00F25627"/>
    <w:rsid w:val="00F2725D"/>
    <w:rsid w:val="00F35A39"/>
    <w:rsid w:val="00F53A15"/>
    <w:rsid w:val="00F67365"/>
    <w:rsid w:val="00F8057C"/>
    <w:rsid w:val="00FB5911"/>
    <w:rsid w:val="00FB7F77"/>
    <w:rsid w:val="00FC3B15"/>
    <w:rsid w:val="00FD6B35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98DE2"/>
  <w15:docId w15:val="{88B38667-B5D4-44D8-AF41-CF8B8B26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man PS" w:eastAsia="Times New Roman" w:hAnsi="Roman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B5A"/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rsid w:val="004F3B5A"/>
    <w:pPr>
      <w:keepNext/>
      <w:spacing w:line="240" w:lineRule="atLeast"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4F3B5A"/>
    <w:pPr>
      <w:keepNext/>
      <w:spacing w:line="240" w:lineRule="atLeast"/>
      <w:outlineLvl w:val="1"/>
    </w:pPr>
    <w:rPr>
      <w:rFonts w:ascii="Times New Roman" w:hAnsi="Times New Roman"/>
      <w:sz w:val="20"/>
      <w:u w:val="single"/>
    </w:rPr>
  </w:style>
  <w:style w:type="paragraph" w:styleId="Heading3">
    <w:name w:val="heading 3"/>
    <w:basedOn w:val="Normal"/>
    <w:next w:val="Normal"/>
    <w:qFormat/>
    <w:rsid w:val="004F3B5A"/>
    <w:pPr>
      <w:keepNext/>
      <w:spacing w:line="240" w:lineRule="atLeast"/>
      <w:jc w:val="both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B5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F3B5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F3B5A"/>
    <w:pPr>
      <w:spacing w:line="240" w:lineRule="atLeast"/>
      <w:ind w:left="1260" w:hanging="1260"/>
      <w:jc w:val="both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4F3B5A"/>
    <w:pPr>
      <w:spacing w:line="240" w:lineRule="atLeast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EA555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D43D8"/>
  </w:style>
  <w:style w:type="paragraph" w:styleId="NormalWeb">
    <w:name w:val="Normal (Web)"/>
    <w:basedOn w:val="Normal"/>
    <w:uiPriority w:val="99"/>
    <w:unhideWhenUsed/>
    <w:rsid w:val="00E65A1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table" w:styleId="TableGrid">
    <w:name w:val="Table Grid"/>
    <w:basedOn w:val="TableNormal"/>
    <w:rsid w:val="00A1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ers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ctionary.cambridge.org/dictionary/english/se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compa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8E32-84AE-4CDE-A98E-AC3E2DF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PACKAGES LIMITED</vt:lpstr>
    </vt:vector>
  </TitlesOfParts>
  <Company>Packages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PACKAGES LIMITED</dc:title>
  <dc:creator>ORBIT</dc:creator>
  <cp:lastModifiedBy>Hina Jamil/EHS/Lahore</cp:lastModifiedBy>
  <cp:revision>6</cp:revision>
  <cp:lastPrinted>2019-07-09T09:34:00Z</cp:lastPrinted>
  <dcterms:created xsi:type="dcterms:W3CDTF">2021-04-01T04:39:00Z</dcterms:created>
  <dcterms:modified xsi:type="dcterms:W3CDTF">2025-02-25T05:05:00Z</dcterms:modified>
</cp:coreProperties>
</file>